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9C" w:rsidRPr="00746F41" w:rsidRDefault="0034529C" w:rsidP="0034529C">
      <w:pPr>
        <w:ind w:right="-1"/>
        <w:jc w:val="center"/>
        <w:rPr>
          <w:sz w:val="32"/>
        </w:rPr>
      </w:pPr>
      <w:r w:rsidRPr="00746F41">
        <w:rPr>
          <w:rFonts w:ascii="標楷體" w:eastAsia="標楷體" w:hAnsi="標楷體" w:cs="標楷體"/>
          <w:sz w:val="32"/>
        </w:rPr>
        <w:t>臺北市國民中學身心障礙鑑定安置申請表</w:t>
      </w:r>
    </w:p>
    <w:p w:rsidR="001D2C1D" w:rsidRDefault="0034529C" w:rsidP="0034529C">
      <w:pPr>
        <w:rPr>
          <w:rFonts w:ascii="標楷體" w:eastAsia="標楷體" w:hAnsi="標楷體" w:cs="標楷體" w:hint="eastAsia"/>
          <w:sz w:val="32"/>
        </w:rPr>
      </w:pPr>
      <w:r w:rsidRPr="00746F41">
        <w:rPr>
          <w:rFonts w:ascii="標楷體" w:eastAsia="標楷體" w:hAnsi="標楷體" w:cs="標楷體"/>
          <w:sz w:val="24"/>
        </w:rPr>
        <w:t xml:space="preserve">填寫人：                   </w:t>
      </w:r>
      <w:r>
        <w:rPr>
          <w:rFonts w:ascii="標楷體" w:eastAsia="標楷體" w:hAnsi="標楷體" w:cs="標楷體" w:hint="eastAsia"/>
          <w:sz w:val="24"/>
        </w:rPr>
        <w:t xml:space="preserve">                 </w:t>
      </w:r>
      <w:r w:rsidRPr="00746F41">
        <w:rPr>
          <w:rFonts w:ascii="標楷體" w:eastAsia="標楷體" w:hAnsi="標楷體" w:cs="標楷體"/>
          <w:sz w:val="24"/>
        </w:rPr>
        <w:t xml:space="preserve">   填寫日期：   年   月   日      </w:t>
      </w:r>
      <w:r w:rsidRPr="00746F41">
        <w:rPr>
          <w:rFonts w:ascii="標楷體" w:eastAsia="標楷體" w:hAnsi="標楷體" w:cs="標楷體"/>
          <w:sz w:val="32"/>
        </w:rPr>
        <w:t xml:space="preserve">   </w:t>
      </w:r>
    </w:p>
    <w:tbl>
      <w:tblPr>
        <w:tblpPr w:leftFromText="180" w:rightFromText="180" w:vertAnchor="page" w:horzAnchor="margin" w:tblpXSpec="center" w:tblpY="2076"/>
        <w:tblW w:w="111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9"/>
        <w:gridCol w:w="1742"/>
        <w:gridCol w:w="709"/>
        <w:gridCol w:w="1276"/>
        <w:gridCol w:w="425"/>
        <w:gridCol w:w="709"/>
        <w:gridCol w:w="425"/>
        <w:gridCol w:w="1276"/>
        <w:gridCol w:w="803"/>
        <w:gridCol w:w="1093"/>
        <w:gridCol w:w="868"/>
        <w:gridCol w:w="1493"/>
      </w:tblGrid>
      <w:tr w:rsidR="0034529C" w:rsidRPr="004E7ABC" w:rsidTr="00570174">
        <w:trPr>
          <w:trHeight w:val="392"/>
        </w:trPr>
        <w:tc>
          <w:tcPr>
            <w:tcW w:w="359" w:type="dxa"/>
            <w:vMerge w:val="restart"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學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生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基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本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資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料</w:t>
            </w:r>
          </w:p>
        </w:tc>
        <w:tc>
          <w:tcPr>
            <w:tcW w:w="1742" w:type="dxa"/>
            <w:tcBorders>
              <w:top w:val="single" w:sz="12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男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設籍學校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標楷體" w:eastAsia="標楷體" w:hAnsi="標楷體" w:cs="標楷體"/>
                <w:sz w:val="24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國中</w:t>
            </w:r>
          </w:p>
        </w:tc>
      </w:tr>
      <w:tr w:rsidR="0034529C" w:rsidRPr="004E7ABC" w:rsidTr="00570174">
        <w:trPr>
          <w:trHeight w:val="342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   月   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7  </w:t>
            </w: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8  </w:t>
            </w: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9 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3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34529C" w:rsidRPr="004E7ABC" w:rsidTr="00570174">
        <w:trPr>
          <w:trHeight w:val="489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目前就學學校</w:t>
            </w:r>
          </w:p>
        </w:tc>
        <w:tc>
          <w:tcPr>
            <w:tcW w:w="9077" w:type="dxa"/>
            <w:gridSpan w:val="10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36" w:space="0" w:color="000000"/>
            </w:tcBorders>
            <w:shd w:val="clear" w:color="auto" w:fill="FFFFFF"/>
          </w:tcPr>
          <w:p w:rsidR="0034529C" w:rsidRDefault="0034529C" w:rsidP="005701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4529C" w:rsidRPr="004E7ABC" w:rsidTr="00570174">
        <w:trPr>
          <w:trHeight w:val="782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目前鑑定類別</w:t>
            </w:r>
          </w:p>
        </w:tc>
        <w:tc>
          <w:tcPr>
            <w:tcW w:w="9077" w:type="dxa"/>
            <w:gridSpan w:val="10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</w:p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有 障礙類別：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</w:rPr>
              <w:t>障礙；鑑定時間：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</w:p>
        </w:tc>
      </w:tr>
      <w:tr w:rsidR="0034529C" w:rsidRPr="004E7ABC" w:rsidTr="00570174">
        <w:trPr>
          <w:trHeight w:val="370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 w:val="restart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曾經就讀班別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國小</w:t>
            </w:r>
          </w:p>
        </w:tc>
        <w:tc>
          <w:tcPr>
            <w:tcW w:w="8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公立國小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年級：        ）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>私立國小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年級：        ）</w:t>
            </w:r>
          </w:p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非學校型態實驗教育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年級：        ）</w:t>
            </w:r>
          </w:p>
        </w:tc>
      </w:tr>
      <w:tr w:rsidR="0034529C" w:rsidRPr="004E7ABC" w:rsidTr="00570174">
        <w:trPr>
          <w:trHeight w:val="681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709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國中</w:t>
            </w:r>
          </w:p>
        </w:tc>
        <w:tc>
          <w:tcPr>
            <w:tcW w:w="8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公立國小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年級：        ）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>私立國小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年級：        ）</w:t>
            </w:r>
          </w:p>
          <w:p w:rsidR="0034529C" w:rsidRPr="004E7ABC" w:rsidRDefault="0034529C" w:rsidP="00570174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非學校型態實驗教育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年級：        ）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9077" w:type="dxa"/>
            <w:gridSpan w:val="10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Default="0034529C" w:rsidP="00570174">
            <w:pPr>
              <w:rPr>
                <w:rFonts w:ascii="新細明體" w:hAnsi="新細明體" w:cs="新細明體" w:hint="eastAsia"/>
              </w:rPr>
            </w:pPr>
          </w:p>
          <w:p w:rsidR="0034529C" w:rsidRDefault="0034529C" w:rsidP="00570174">
            <w:pPr>
              <w:rPr>
                <w:rFonts w:ascii="新細明體" w:hAnsi="新細明體" w:cs="新細明體"/>
              </w:rPr>
            </w:pP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5623" w:type="dxa"/>
            <w:gridSpan w:val="7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同上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sz w:val="24"/>
              </w:rPr>
              <w:t>H</w:t>
            </w:r>
            <w:r>
              <w:rPr>
                <w:rFonts w:ascii="標楷體" w:eastAsia="標楷體" w:hAnsi="標楷體" w:cs="標楷體"/>
              </w:rPr>
              <w:t>）：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 w:val="restart"/>
            <w:tcBorders>
              <w:top w:val="single" w:sz="4" w:space="0" w:color="000000"/>
              <w:left w:val="none" w:sz="1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</w:rPr>
              <w:t>父母或監護人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標楷體" w:eastAsia="標楷體" w:hAnsi="標楷體" w:cs="標楷體"/>
              </w:rPr>
              <w:t>行動：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4" w:space="0" w:color="000000"/>
              <w:left w:val="none" w:sz="1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2410" w:type="dxa"/>
            <w:gridSpan w:val="3"/>
            <w:tcBorders>
              <w:top w:val="single" w:sz="4" w:space="0" w:color="000000"/>
              <w:left w:val="none" w:sz="1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標楷體" w:eastAsia="標楷體" w:hAnsi="標楷體" w:cs="標楷體"/>
              </w:rPr>
              <w:t>行動：</w:t>
            </w:r>
          </w:p>
        </w:tc>
      </w:tr>
      <w:tr w:rsidR="0034529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5286" w:type="dxa"/>
            <w:gridSpan w:val="6"/>
            <w:tcBorders>
              <w:top w:val="single" w:sz="12" w:space="0" w:color="000000"/>
              <w:left w:val="none" w:sz="1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家長與個案可接受評估的時間</w:t>
            </w:r>
          </w:p>
        </w:tc>
        <w:tc>
          <w:tcPr>
            <w:tcW w:w="553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寒假返台，日期：</w:t>
            </w:r>
          </w:p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暑假返台，日期：</w:t>
            </w:r>
          </w:p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受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情影響，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返台</w:t>
            </w:r>
          </w:p>
        </w:tc>
      </w:tr>
      <w:tr w:rsidR="0034529C" w:rsidRPr="004E7ABC" w:rsidTr="00570174">
        <w:trPr>
          <w:trHeight w:val="303"/>
        </w:trPr>
        <w:tc>
          <w:tcPr>
            <w:tcW w:w="359" w:type="dxa"/>
            <w:vMerge w:val="restart"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已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有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資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料</w:t>
            </w:r>
          </w:p>
        </w:tc>
        <w:tc>
          <w:tcPr>
            <w:tcW w:w="1742" w:type="dxa"/>
            <w:tcBorders>
              <w:top w:val="single" w:sz="12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測驗工具名稱</w:t>
            </w:r>
          </w:p>
        </w:tc>
        <w:tc>
          <w:tcPr>
            <w:tcW w:w="3544" w:type="dxa"/>
            <w:gridSpan w:val="5"/>
            <w:tcBorders>
              <w:top w:val="single" w:sz="12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百分等級或標準分數</w:t>
            </w:r>
          </w:p>
        </w:tc>
        <w:tc>
          <w:tcPr>
            <w:tcW w:w="31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測驗日期</w:t>
            </w:r>
          </w:p>
        </w:tc>
        <w:tc>
          <w:tcPr>
            <w:tcW w:w="23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34529C" w:rsidRPr="004E7ABC" w:rsidTr="00570174">
        <w:trPr>
          <w:trHeight w:val="307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34529C" w:rsidRPr="004E7ABC" w:rsidTr="00570174">
        <w:trPr>
          <w:trHeight w:val="332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34529C" w:rsidTr="00570174">
        <w:trPr>
          <w:trHeight w:val="335"/>
        </w:trPr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Default="0034529C" w:rsidP="00570174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34529C" w:rsidRPr="004E7ABC" w:rsidTr="00570174">
        <w:tc>
          <w:tcPr>
            <w:tcW w:w="359" w:type="dxa"/>
            <w:vMerge w:val="restart"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其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他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相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關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資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料</w:t>
            </w:r>
          </w:p>
        </w:tc>
        <w:tc>
          <w:tcPr>
            <w:tcW w:w="1742" w:type="dxa"/>
            <w:vMerge w:val="restart"/>
            <w:tcBorders>
              <w:top w:val="single" w:sz="12" w:space="0" w:color="000000"/>
              <w:left w:val="none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是否領有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身心障礙證明</w:t>
            </w:r>
          </w:p>
        </w:tc>
        <w:tc>
          <w:tcPr>
            <w:tcW w:w="9077" w:type="dxa"/>
            <w:gridSpan w:val="10"/>
            <w:tcBorders>
              <w:top w:val="single" w:sz="12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無   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>有        障礙等級：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12" w:space="0" w:color="000000"/>
              <w:left w:val="none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9077" w:type="dxa"/>
            <w:gridSpan w:val="10"/>
            <w:tcBorders>
              <w:top w:val="single" w:sz="12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標楷體" w:eastAsia="標楷體" w:hAnsi="標楷體" w:cs="標楷體"/>
              </w:rPr>
              <w:t>鑑定日期：</w:t>
            </w:r>
            <w:r>
              <w:rPr>
                <w:rFonts w:ascii="標楷體" w:eastAsia="標楷體" w:hAnsi="標楷體" w:cs="標楷體"/>
                <w:sz w:val="24"/>
              </w:rPr>
              <w:t>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sz w:val="24"/>
              </w:rPr>
              <w:t>_____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sz w:val="24"/>
              </w:rPr>
              <w:t>____</w:t>
            </w:r>
            <w:r>
              <w:rPr>
                <w:rFonts w:ascii="標楷體" w:eastAsia="標楷體" w:hAnsi="標楷體" w:cs="標楷體"/>
              </w:rPr>
              <w:t>日  重新鑑定日期：</w:t>
            </w:r>
            <w:r>
              <w:rPr>
                <w:rFonts w:ascii="標楷體" w:eastAsia="標楷體" w:hAnsi="標楷體" w:cs="標楷體"/>
                <w:sz w:val="24"/>
              </w:rPr>
              <w:t>____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sz w:val="24"/>
              </w:rPr>
              <w:t>_____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sz w:val="24"/>
              </w:rPr>
              <w:t>____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12" w:space="0" w:color="000000"/>
              <w:left w:val="none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9077" w:type="dxa"/>
            <w:gridSpan w:val="10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標楷體" w:eastAsia="標楷體" w:hAnsi="標楷體" w:cs="標楷體"/>
              </w:rPr>
              <w:t xml:space="preserve">障礙類別：                    </w:t>
            </w:r>
            <w:r>
              <w:rPr>
                <w:rFonts w:ascii="標楷體" w:eastAsia="標楷體" w:hAnsi="標楷體" w:cs="標楷體"/>
                <w:sz w:val="24"/>
              </w:rPr>
              <w:t>ICD</w:t>
            </w:r>
            <w:r>
              <w:rPr>
                <w:rFonts w:ascii="標楷體" w:eastAsia="標楷體" w:hAnsi="標楷體" w:cs="標楷體"/>
              </w:rPr>
              <w:t>診斷：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 w:val="restart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是否持有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醫生診斷證明</w:t>
            </w:r>
          </w:p>
        </w:tc>
        <w:tc>
          <w:tcPr>
            <w:tcW w:w="9077" w:type="dxa"/>
            <w:gridSpan w:val="10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無   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>曾接受醫生診斷，目前無資料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診斷內容：                   ）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9077" w:type="dxa"/>
            <w:gridSpan w:val="10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有醫生診斷資料（請附診斷證明影本）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 w:val="restart"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是否曾服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特殊藥物</w:t>
            </w:r>
          </w:p>
        </w:tc>
        <w:tc>
          <w:tcPr>
            <w:tcW w:w="907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numPr>
                <w:ilvl w:val="0"/>
                <w:numId w:val="1"/>
              </w:numPr>
              <w:tabs>
                <w:tab w:val="left" w:pos="240"/>
              </w:tabs>
            </w:pPr>
            <w:r>
              <w:rPr>
                <w:rFonts w:ascii="標楷體" w:eastAsia="標楷體" w:hAnsi="標楷體" w:cs="標楷體"/>
              </w:rPr>
              <w:t>未曾服藥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4" w:space="0" w:color="000000"/>
              <w:left w:val="non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曾服藥，服藥期間  年  月至  年  月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服藥原因：                   ）</w:t>
            </w:r>
          </w:p>
        </w:tc>
      </w:tr>
      <w:tr w:rsidR="0034529C" w:rsidRPr="004E7AB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 w:val="restart"/>
            <w:tcBorders>
              <w:top w:val="single" w:sz="8" w:space="0" w:color="000000"/>
              <w:left w:val="none" w:sz="1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是否曾接受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專業治療</w:t>
            </w:r>
          </w:p>
          <w:p w:rsidR="0034529C" w:rsidRPr="004E7ABC" w:rsidRDefault="0034529C" w:rsidP="00570174">
            <w:pPr>
              <w:jc w:val="center"/>
            </w:pPr>
            <w:r>
              <w:rPr>
                <w:rFonts w:ascii="標楷體" w:eastAsia="標楷體" w:hAnsi="標楷體" w:cs="標楷體"/>
              </w:rPr>
              <w:t>或輔導</w:t>
            </w:r>
          </w:p>
        </w:tc>
        <w:tc>
          <w:tcPr>
            <w:tcW w:w="9077" w:type="dxa"/>
            <w:gridSpan w:val="10"/>
            <w:tcBorders>
              <w:top w:val="single" w:sz="8" w:space="0" w:color="000000"/>
              <w:left w:val="none" w:sz="1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標楷體" w:eastAsia="標楷體" w:hAnsi="標楷體" w:cs="標楷體"/>
              </w:rPr>
              <w:t>未曾接受專業治療或輔導</w:t>
            </w:r>
          </w:p>
        </w:tc>
      </w:tr>
      <w:tr w:rsidR="0034529C" w:rsidTr="00570174">
        <w:tc>
          <w:tcPr>
            <w:tcW w:w="359" w:type="dxa"/>
            <w:vMerge/>
            <w:tcBorders>
              <w:top w:val="single" w:sz="12" w:space="0" w:color="000000"/>
              <w:left w:val="single" w:sz="3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1742" w:type="dxa"/>
            <w:vMerge/>
            <w:tcBorders>
              <w:top w:val="single" w:sz="8" w:space="0" w:color="000000"/>
              <w:left w:val="none" w:sz="1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529C" w:rsidRPr="004E7ABC" w:rsidRDefault="0034529C" w:rsidP="00570174"/>
        </w:tc>
        <w:tc>
          <w:tcPr>
            <w:tcW w:w="9077" w:type="dxa"/>
            <w:gridSpan w:val="10"/>
            <w:tcBorders>
              <w:top w:val="single" w:sz="4" w:space="0" w:color="000000"/>
              <w:left w:val="none" w:sz="1" w:space="0" w:color="000000"/>
              <w:bottom w:val="single" w:sz="12" w:space="0" w:color="000000"/>
              <w:right w:val="single" w:sz="36" w:space="0" w:color="000000"/>
            </w:tcBorders>
            <w:shd w:val="clear" w:color="auto" w:fill="FFFFFF"/>
          </w:tcPr>
          <w:p w:rsidR="0034529C" w:rsidRPr="004E7ABC" w:rsidRDefault="0034529C" w:rsidP="00570174">
            <w:pPr>
              <w:numPr>
                <w:ilvl w:val="0"/>
                <w:numId w:val="2"/>
              </w:numPr>
              <w:tabs>
                <w:tab w:val="left" w:pos="240"/>
              </w:tabs>
            </w:pPr>
            <w:r>
              <w:rPr>
                <w:rFonts w:ascii="標楷體" w:eastAsia="標楷體" w:hAnsi="標楷體" w:cs="標楷體"/>
              </w:rPr>
              <w:t>有（請附上相關專業服務報告單）</w:t>
            </w:r>
          </w:p>
          <w:p w:rsidR="0034529C" w:rsidRPr="004E7ABC" w:rsidRDefault="0034529C" w:rsidP="00570174"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物理治療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職能治療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語言治療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心理治療 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>____________</w:t>
            </w:r>
          </w:p>
        </w:tc>
      </w:tr>
    </w:tbl>
    <w:p w:rsidR="0034529C" w:rsidRPr="0034529C" w:rsidRDefault="0034529C" w:rsidP="0034529C"/>
    <w:sectPr w:rsidR="0034529C" w:rsidRPr="0034529C" w:rsidSect="00345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29C"/>
    <w:rsid w:val="001D2C1D"/>
    <w:rsid w:val="0034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9C"/>
    <w:pPr>
      <w:widowControl w:val="0"/>
      <w:suppressAutoHyphens/>
    </w:pPr>
    <w:rPr>
      <w:rFonts w:ascii="Calibri" w:eastAsia="新細明體" w:hAnsi="Calibri" w:cs="Times New Roman"/>
      <w:kern w:val="0"/>
      <w:sz w:val="2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2024-06-17T00:46:00Z</dcterms:created>
  <dcterms:modified xsi:type="dcterms:W3CDTF">2024-06-17T00:50:00Z</dcterms:modified>
</cp:coreProperties>
</file>