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5A" w:rsidRDefault="00E8675F" w:rsidP="00E8675F">
      <w:pPr>
        <w:widowControl/>
        <w:autoSpaceDE w:val="0"/>
        <w:autoSpaceDN w:val="0"/>
        <w:textAlignment w:val="bottom"/>
        <w:rPr>
          <w:sz w:val="32"/>
          <w:u w:val="words"/>
        </w:rPr>
      </w:pPr>
      <w:r>
        <w:rPr>
          <w:rFonts w:hint="eastAsia"/>
          <w:sz w:val="32"/>
          <w:u w:val="words"/>
        </w:rPr>
        <w:t>上</w:t>
      </w:r>
      <w:r w:rsidR="00046885">
        <w:rPr>
          <w:rFonts w:hint="eastAsia"/>
          <w:sz w:val="32"/>
          <w:u w:val="words"/>
        </w:rPr>
        <w:t>海台商子女學校</w:t>
      </w:r>
      <w:r w:rsidR="00B7555A">
        <w:rPr>
          <w:rFonts w:hint="eastAsia"/>
          <w:sz w:val="32"/>
          <w:u w:val="words"/>
        </w:rPr>
        <w:t>教學進度表</w:t>
      </w:r>
      <w:r w:rsidR="003D270E">
        <w:rPr>
          <w:rFonts w:hint="eastAsia"/>
          <w:sz w:val="32"/>
          <w:u w:val="words"/>
        </w:rPr>
        <w:t>(</w:t>
      </w:r>
      <w:r w:rsidR="003D270E">
        <w:rPr>
          <w:rFonts w:hint="eastAsia"/>
          <w:sz w:val="32"/>
          <w:u w:val="words"/>
        </w:rPr>
        <w:t>中學部</w:t>
      </w:r>
      <w:r w:rsidR="003D270E">
        <w:rPr>
          <w:rFonts w:hint="eastAsia"/>
          <w:sz w:val="32"/>
          <w:u w:val="words"/>
        </w:rPr>
        <w:t>)</w:t>
      </w:r>
    </w:p>
    <w:p w:rsidR="00B7555A" w:rsidRDefault="00B7555A">
      <w:pPr>
        <w:tabs>
          <w:tab w:val="left" w:pos="360"/>
          <w:tab w:val="right" w:pos="14640"/>
        </w:tabs>
        <w:rPr>
          <w:sz w:val="20"/>
        </w:rPr>
      </w:pPr>
      <w:r>
        <w:rPr>
          <w:sz w:val="20"/>
        </w:rPr>
        <w:tab/>
      </w:r>
      <w:r w:rsidR="00046885">
        <w:rPr>
          <w:rFonts w:hint="eastAsia"/>
          <w:sz w:val="28"/>
        </w:rPr>
        <w:t>2022</w:t>
      </w:r>
      <w:r>
        <w:rPr>
          <w:rFonts w:hint="eastAsia"/>
          <w:sz w:val="28"/>
        </w:rPr>
        <w:t>學年度第</w:t>
      </w:r>
      <w:r w:rsidR="00CB2B70">
        <w:rPr>
          <w:sz w:val="28"/>
        </w:rPr>
        <w:t xml:space="preserve">2 </w:t>
      </w:r>
      <w:r>
        <w:rPr>
          <w:rFonts w:hint="eastAsia"/>
          <w:sz w:val="28"/>
        </w:rPr>
        <w:t>學期</w:t>
      </w:r>
      <w:r w:rsidR="00046885">
        <w:rPr>
          <w:sz w:val="28"/>
        </w:rPr>
        <w:tab/>
      </w:r>
      <w:r>
        <w:rPr>
          <w:rFonts w:hint="eastAsia"/>
          <w:sz w:val="28"/>
        </w:rPr>
        <w:t>繳表日期：</w:t>
      </w:r>
      <w:r w:rsidR="00046885">
        <w:rPr>
          <w:rFonts w:hint="eastAsia"/>
          <w:sz w:val="28"/>
        </w:rPr>
        <w:t>202</w:t>
      </w:r>
      <w:r w:rsidR="00CB2B70">
        <w:rPr>
          <w:sz w:val="28"/>
        </w:rPr>
        <w:t>3</w:t>
      </w:r>
      <w:r>
        <w:rPr>
          <w:rFonts w:hint="eastAsia"/>
          <w:sz w:val="28"/>
        </w:rPr>
        <w:t>年</w:t>
      </w:r>
      <w:r w:rsidR="00CB2B70">
        <w:rPr>
          <w:sz w:val="28"/>
        </w:rPr>
        <w:t>2</w:t>
      </w:r>
      <w:r>
        <w:rPr>
          <w:rFonts w:hint="eastAsia"/>
          <w:sz w:val="28"/>
        </w:rPr>
        <w:t>月</w:t>
      </w:r>
      <w:r w:rsidR="00CB2B70">
        <w:rPr>
          <w:sz w:val="28"/>
        </w:rPr>
        <w:t>19</w:t>
      </w:r>
      <w:r>
        <w:rPr>
          <w:rFonts w:hint="eastAsia"/>
          <w:sz w:val="28"/>
        </w:rPr>
        <w:t>日前</w:t>
      </w:r>
    </w:p>
    <w:tbl>
      <w:tblPr>
        <w:tblW w:w="15309" w:type="dxa"/>
        <w:tblInd w:w="-5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4"/>
        <w:gridCol w:w="597"/>
        <w:gridCol w:w="709"/>
        <w:gridCol w:w="851"/>
        <w:gridCol w:w="708"/>
        <w:gridCol w:w="2157"/>
        <w:gridCol w:w="678"/>
        <w:gridCol w:w="844"/>
        <w:gridCol w:w="1179"/>
        <w:gridCol w:w="529"/>
        <w:gridCol w:w="709"/>
        <w:gridCol w:w="850"/>
        <w:gridCol w:w="2693"/>
        <w:gridCol w:w="851"/>
        <w:gridCol w:w="850"/>
      </w:tblGrid>
      <w:tr w:rsidR="00046885" w:rsidRPr="002C055E" w:rsidTr="00CB2B70">
        <w:trPr>
          <w:cantSplit/>
          <w:trHeight w:val="596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885" w:rsidRPr="002C055E" w:rsidRDefault="00046885" w:rsidP="00046885">
            <w:r w:rsidRPr="002C055E">
              <w:rPr>
                <w:rFonts w:hAnsi="標楷體"/>
              </w:rPr>
              <w:t>科目名稱</w:t>
            </w:r>
          </w:p>
        </w:tc>
        <w:tc>
          <w:tcPr>
            <w:tcW w:w="21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885" w:rsidRPr="002C055E" w:rsidRDefault="00B14B07" w:rsidP="0004688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國文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885" w:rsidRPr="002C055E" w:rsidRDefault="003D270E" w:rsidP="003D270E">
            <w:pPr>
              <w:jc w:val="center"/>
            </w:pPr>
            <w:r>
              <w:rPr>
                <w:rFonts w:hint="eastAsia"/>
              </w:rPr>
              <w:t>領域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885" w:rsidRPr="002042BA" w:rsidRDefault="00B14B07" w:rsidP="00046885">
            <w:pPr>
              <w:jc w:val="center"/>
              <w:rPr>
                <w:color w:val="FF0000"/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國文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885" w:rsidRPr="002C055E" w:rsidRDefault="00046885" w:rsidP="00046885">
            <w:pPr>
              <w:jc w:val="center"/>
            </w:pPr>
            <w:r w:rsidRPr="002C055E">
              <w:rPr>
                <w:rFonts w:hAnsi="標楷體"/>
              </w:rPr>
              <w:t>每週時數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7C96" w:rsidRPr="00877C96" w:rsidRDefault="00B14B07" w:rsidP="0004688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7.5</w:t>
            </w:r>
          </w:p>
        </w:tc>
        <w:tc>
          <w:tcPr>
            <w:tcW w:w="1179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885" w:rsidRPr="002C055E" w:rsidRDefault="00693B79" w:rsidP="00046885">
            <w:pPr>
              <w:jc w:val="center"/>
            </w:pPr>
            <w:r>
              <w:rPr>
                <w:rFonts w:hAnsi="標楷體" w:hint="eastAsia"/>
              </w:rPr>
              <w:t>年段</w:t>
            </w:r>
          </w:p>
        </w:tc>
        <w:tc>
          <w:tcPr>
            <w:tcW w:w="12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75F" w:rsidRPr="002C055E" w:rsidRDefault="00B14B07" w:rsidP="00B14B07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885" w:rsidRPr="002C055E" w:rsidRDefault="00046885" w:rsidP="00046885">
            <w:pPr>
              <w:jc w:val="center"/>
            </w:pPr>
            <w:r w:rsidRPr="002C055E">
              <w:rPr>
                <w:rFonts w:hAnsi="標楷體"/>
              </w:rPr>
              <w:t>教師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885" w:rsidRPr="002C055E" w:rsidRDefault="006D51F2" w:rsidP="0004688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王廷宇、謝金</w:t>
            </w:r>
            <w:r w:rsidR="00531194">
              <w:rPr>
                <w:rFonts w:hint="eastAsia"/>
                <w:sz w:val="28"/>
              </w:rPr>
              <w:t>庭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885" w:rsidRPr="002C055E" w:rsidRDefault="008777E0" w:rsidP="00046885">
            <w:pPr>
              <w:jc w:val="center"/>
            </w:pPr>
            <w:r w:rsidRPr="002C055E">
              <w:rPr>
                <w:rFonts w:hAnsi="標楷體"/>
              </w:rPr>
              <w:t>每週時數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885" w:rsidRPr="002C055E" w:rsidRDefault="00AB3B2C" w:rsidP="00046885">
            <w:r>
              <w:rPr>
                <w:rFonts w:hint="eastAsia"/>
                <w:sz w:val="16"/>
                <w:szCs w:val="16"/>
              </w:rPr>
              <w:t xml:space="preserve">       </w:t>
            </w:r>
            <w:r w:rsidR="008777E0">
              <w:rPr>
                <w:rFonts w:hint="eastAsia"/>
                <w:sz w:val="16"/>
                <w:szCs w:val="16"/>
              </w:rPr>
              <w:t>7.5</w:t>
            </w:r>
          </w:p>
        </w:tc>
      </w:tr>
      <w:tr w:rsidR="00046885" w:rsidRPr="002C055E" w:rsidTr="00CB2B70">
        <w:trPr>
          <w:cantSplit/>
          <w:trHeight w:val="480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885" w:rsidRPr="002C055E" w:rsidRDefault="00046885" w:rsidP="00046885">
            <w:pPr>
              <w:jc w:val="center"/>
              <w:rPr>
                <w:sz w:val="20"/>
              </w:rPr>
            </w:pPr>
            <w:r w:rsidRPr="002C055E">
              <w:rPr>
                <w:rFonts w:hAnsi="標楷體"/>
                <w:sz w:val="20"/>
              </w:rPr>
              <w:t>起訖月</w:t>
            </w:r>
            <w:r w:rsidRPr="002C055E">
              <w:rPr>
                <w:sz w:val="20"/>
              </w:rPr>
              <w:t>/</w:t>
            </w:r>
            <w:r w:rsidRPr="002C055E">
              <w:rPr>
                <w:rFonts w:hAnsi="標楷體"/>
                <w:sz w:val="20"/>
              </w:rPr>
              <w:t>日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885" w:rsidRPr="002C055E" w:rsidRDefault="00046885" w:rsidP="00046885">
            <w:pPr>
              <w:jc w:val="center"/>
              <w:rPr>
                <w:sz w:val="20"/>
              </w:rPr>
            </w:pPr>
            <w:r w:rsidRPr="002C055E">
              <w:rPr>
                <w:rFonts w:hAnsi="標楷體"/>
                <w:sz w:val="20"/>
              </w:rPr>
              <w:t>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885" w:rsidRPr="002C055E" w:rsidRDefault="00046885" w:rsidP="00046885">
            <w:pPr>
              <w:jc w:val="center"/>
              <w:rPr>
                <w:sz w:val="20"/>
              </w:rPr>
            </w:pPr>
            <w:r w:rsidRPr="002C055E">
              <w:rPr>
                <w:rFonts w:hAnsi="標楷體"/>
                <w:sz w:val="20"/>
              </w:rPr>
              <w:t>節</w:t>
            </w: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885" w:rsidRPr="002C055E" w:rsidRDefault="00046885" w:rsidP="00046885">
            <w:pPr>
              <w:jc w:val="center"/>
              <w:rPr>
                <w:sz w:val="20"/>
              </w:rPr>
            </w:pPr>
            <w:r w:rsidRPr="002C055E">
              <w:rPr>
                <w:rFonts w:hAnsi="標楷體"/>
                <w:sz w:val="20"/>
              </w:rPr>
              <w:t>教學要點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885" w:rsidRPr="002C055E" w:rsidRDefault="00046885" w:rsidP="00046885">
            <w:pPr>
              <w:jc w:val="center"/>
              <w:rPr>
                <w:sz w:val="16"/>
              </w:rPr>
            </w:pPr>
            <w:r w:rsidRPr="002C055E">
              <w:rPr>
                <w:rFonts w:hAnsi="標楷體"/>
                <w:sz w:val="16"/>
              </w:rPr>
              <w:t>作業</w:t>
            </w:r>
            <w:r w:rsidRPr="002C055E">
              <w:rPr>
                <w:sz w:val="16"/>
                <w:szCs w:val="16"/>
              </w:rPr>
              <w:sym w:font="Wingdings" w:char="F0FC"/>
            </w:r>
            <w:r w:rsidRPr="002C055E">
              <w:rPr>
                <w:rFonts w:hAnsi="標楷體"/>
                <w:sz w:val="16"/>
              </w:rPr>
              <w:t>或</w:t>
            </w:r>
          </w:p>
          <w:p w:rsidR="00046885" w:rsidRPr="002C055E" w:rsidRDefault="00046885" w:rsidP="00046885">
            <w:pPr>
              <w:jc w:val="center"/>
              <w:rPr>
                <w:sz w:val="16"/>
              </w:rPr>
            </w:pPr>
            <w:r w:rsidRPr="002C055E">
              <w:rPr>
                <w:rFonts w:hAnsi="標楷體"/>
                <w:sz w:val="16"/>
              </w:rPr>
              <w:t>測驗◎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6885" w:rsidRPr="002C055E" w:rsidRDefault="00046885" w:rsidP="00046885">
            <w:pPr>
              <w:jc w:val="center"/>
              <w:rPr>
                <w:sz w:val="16"/>
                <w:szCs w:val="16"/>
              </w:rPr>
            </w:pPr>
            <w:r w:rsidRPr="002C055E">
              <w:rPr>
                <w:rFonts w:hAnsi="標楷體"/>
                <w:sz w:val="16"/>
                <w:szCs w:val="16"/>
              </w:rPr>
              <w:t>相關議題融入教學</w:t>
            </w:r>
          </w:p>
        </w:tc>
        <w:tc>
          <w:tcPr>
            <w:tcW w:w="11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885" w:rsidRPr="002C055E" w:rsidRDefault="00046885" w:rsidP="00046885">
            <w:pPr>
              <w:jc w:val="center"/>
              <w:rPr>
                <w:sz w:val="20"/>
              </w:rPr>
            </w:pPr>
            <w:r w:rsidRPr="002C055E">
              <w:rPr>
                <w:rFonts w:hAnsi="標楷體"/>
                <w:sz w:val="20"/>
              </w:rPr>
              <w:t>起訖月</w:t>
            </w:r>
            <w:r w:rsidRPr="002C055E">
              <w:rPr>
                <w:sz w:val="20"/>
              </w:rPr>
              <w:t>/</w:t>
            </w:r>
            <w:r w:rsidRPr="002C055E">
              <w:rPr>
                <w:rFonts w:hAnsi="標楷體"/>
                <w:sz w:val="20"/>
              </w:rPr>
              <w:t>日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885" w:rsidRPr="002C055E" w:rsidRDefault="00046885" w:rsidP="00046885">
            <w:pPr>
              <w:jc w:val="center"/>
              <w:rPr>
                <w:sz w:val="20"/>
              </w:rPr>
            </w:pPr>
            <w:r w:rsidRPr="002C055E">
              <w:rPr>
                <w:rFonts w:hAnsi="標楷體"/>
                <w:sz w:val="20"/>
              </w:rPr>
              <w:t>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885" w:rsidRPr="002C055E" w:rsidRDefault="00046885" w:rsidP="00046885">
            <w:pPr>
              <w:jc w:val="center"/>
              <w:rPr>
                <w:sz w:val="20"/>
              </w:rPr>
            </w:pPr>
            <w:r w:rsidRPr="002C055E">
              <w:rPr>
                <w:rFonts w:hAnsi="標楷體"/>
                <w:sz w:val="20"/>
              </w:rPr>
              <w:t>節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885" w:rsidRPr="002C055E" w:rsidRDefault="00046885" w:rsidP="00046885">
            <w:pPr>
              <w:jc w:val="center"/>
              <w:rPr>
                <w:sz w:val="20"/>
              </w:rPr>
            </w:pPr>
            <w:r w:rsidRPr="002C055E">
              <w:rPr>
                <w:rFonts w:hAnsi="標楷體"/>
                <w:sz w:val="20"/>
              </w:rPr>
              <w:t>教學要點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885" w:rsidRPr="002C055E" w:rsidRDefault="00046885" w:rsidP="00046885">
            <w:pPr>
              <w:jc w:val="center"/>
              <w:rPr>
                <w:sz w:val="16"/>
              </w:rPr>
            </w:pPr>
            <w:r w:rsidRPr="002C055E">
              <w:rPr>
                <w:rFonts w:hAnsi="標楷體"/>
                <w:sz w:val="16"/>
              </w:rPr>
              <w:t>作業</w:t>
            </w:r>
            <w:r w:rsidRPr="002C055E">
              <w:rPr>
                <w:sz w:val="16"/>
                <w:szCs w:val="16"/>
              </w:rPr>
              <w:sym w:font="Wingdings" w:char="F0FC"/>
            </w:r>
            <w:r w:rsidRPr="002C055E">
              <w:rPr>
                <w:rFonts w:hAnsi="標楷體"/>
                <w:sz w:val="16"/>
              </w:rPr>
              <w:t>或</w:t>
            </w:r>
          </w:p>
          <w:p w:rsidR="00046885" w:rsidRPr="002C055E" w:rsidRDefault="00046885" w:rsidP="00046885">
            <w:pPr>
              <w:jc w:val="center"/>
              <w:rPr>
                <w:sz w:val="16"/>
              </w:rPr>
            </w:pPr>
            <w:r w:rsidRPr="002C055E">
              <w:rPr>
                <w:rFonts w:hAnsi="標楷體"/>
                <w:sz w:val="16"/>
              </w:rPr>
              <w:t>測驗◎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885" w:rsidRPr="002C055E" w:rsidRDefault="00046885" w:rsidP="00046885">
            <w:pPr>
              <w:jc w:val="center"/>
              <w:rPr>
                <w:sz w:val="16"/>
                <w:szCs w:val="16"/>
              </w:rPr>
            </w:pPr>
            <w:r w:rsidRPr="002C055E">
              <w:rPr>
                <w:rFonts w:hAnsi="標楷體"/>
                <w:sz w:val="16"/>
                <w:szCs w:val="16"/>
              </w:rPr>
              <w:t>相關議題</w:t>
            </w:r>
          </w:p>
          <w:p w:rsidR="00046885" w:rsidRPr="002C055E" w:rsidRDefault="00046885" w:rsidP="00046885">
            <w:pPr>
              <w:jc w:val="center"/>
              <w:rPr>
                <w:sz w:val="16"/>
                <w:szCs w:val="16"/>
              </w:rPr>
            </w:pPr>
            <w:r w:rsidRPr="002C055E">
              <w:rPr>
                <w:rFonts w:hAnsi="標楷體"/>
                <w:sz w:val="16"/>
                <w:szCs w:val="16"/>
              </w:rPr>
              <w:t>融入教學</w:t>
            </w:r>
          </w:p>
        </w:tc>
      </w:tr>
      <w:tr w:rsidR="00440EF8" w:rsidRPr="002C055E" w:rsidTr="00CB2B70">
        <w:trPr>
          <w:cantSplit/>
          <w:trHeight w:val="480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3849E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2/14~2/17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046885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第一課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046885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Default="00440EF8" w:rsidP="00046885">
            <w:pPr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余光中詩選：</w:t>
            </w:r>
          </w:p>
          <w:p w:rsidR="00440EF8" w:rsidRPr="006E283B" w:rsidRDefault="00440EF8" w:rsidP="006E283B">
            <w:pPr>
              <w:snapToGrid w:val="0"/>
              <w:spacing w:line="240" w:lineRule="exact"/>
              <w:rPr>
                <w:sz w:val="20"/>
              </w:rPr>
            </w:pPr>
            <w:r w:rsidRPr="006E283B">
              <w:rPr>
                <w:rFonts w:hint="eastAsia"/>
                <w:sz w:val="20"/>
              </w:rPr>
              <w:t>具備欣賞文學的能力，</w:t>
            </w:r>
            <w:r>
              <w:rPr>
                <w:rFonts w:hint="eastAsia"/>
                <w:sz w:val="20"/>
              </w:rPr>
              <w:t>透過對文本的反思觀察生活環境，主動關懷社會，增進對公共議題的興趣。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046885">
            <w:pPr>
              <w:jc w:val="center"/>
            </w:pPr>
            <w:r w:rsidRPr="002C055E">
              <w:rPr>
                <w:sz w:val="16"/>
                <w:szCs w:val="16"/>
              </w:rPr>
              <w:sym w:font="Wingdings" w:char="F0FC"/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C055E">
              <w:rPr>
                <w:rFonts w:hAnsi="標楷體"/>
                <w:sz w:val="16"/>
              </w:rPr>
              <w:t>◎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0EF8" w:rsidRPr="002C055E" w:rsidRDefault="00440EF8" w:rsidP="00046885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CB2B70">
            <w:pPr>
              <w:spacing w:line="400" w:lineRule="exact"/>
              <w:rPr>
                <w:sz w:val="20"/>
              </w:rPr>
            </w:pPr>
            <w:r>
              <w:rPr>
                <w:sz w:val="20"/>
              </w:rPr>
              <w:t>5/1~5/5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6B637C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語文常識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6B637C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Default="00440EF8" w:rsidP="00046885">
            <w:pPr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/1-5/3 </w:t>
            </w:r>
            <w:r>
              <w:rPr>
                <w:rFonts w:hint="eastAsia"/>
                <w:b/>
                <w:sz w:val="20"/>
              </w:rPr>
              <w:t>勞動節放假</w:t>
            </w:r>
          </w:p>
          <w:p w:rsidR="00440EF8" w:rsidRDefault="006B3114" w:rsidP="00046885">
            <w:pPr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題辭、柬帖：</w:t>
            </w:r>
          </w:p>
          <w:p w:rsidR="00440EF8" w:rsidRPr="006B3114" w:rsidRDefault="006B3114" w:rsidP="006B3114">
            <w:pPr>
              <w:pStyle w:val="aa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sz w:val="20"/>
              </w:rPr>
            </w:pPr>
            <w:r w:rsidRPr="006B3114">
              <w:rPr>
                <w:rFonts w:hint="eastAsia"/>
                <w:sz w:val="20"/>
              </w:rPr>
              <w:t>認識題辭的類別</w:t>
            </w:r>
            <w:r>
              <w:rPr>
                <w:rFonts w:hint="eastAsia"/>
                <w:sz w:val="20"/>
              </w:rPr>
              <w:t>與</w:t>
            </w:r>
            <w:r w:rsidRPr="006B3114">
              <w:rPr>
                <w:rFonts w:hint="eastAsia"/>
                <w:sz w:val="20"/>
              </w:rPr>
              <w:t>用法。</w:t>
            </w:r>
          </w:p>
          <w:p w:rsidR="006B3114" w:rsidRPr="006B3114" w:rsidRDefault="006B3114" w:rsidP="006B3114">
            <w:pPr>
              <w:pStyle w:val="aa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sz w:val="20"/>
              </w:rPr>
            </w:pPr>
            <w:r>
              <w:rPr>
                <w:rFonts w:hint="eastAsia"/>
                <w:sz w:val="20"/>
              </w:rPr>
              <w:t>了解柬帖的類別與格式。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BE389B">
            <w:pPr>
              <w:jc w:val="center"/>
            </w:pPr>
            <w:r w:rsidRPr="002C055E">
              <w:rPr>
                <w:sz w:val="16"/>
                <w:szCs w:val="16"/>
              </w:rPr>
              <w:sym w:font="Wingdings" w:char="F0FC"/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C055E">
              <w:rPr>
                <w:rFonts w:hAnsi="標楷體"/>
                <w:sz w:val="16"/>
              </w:rPr>
              <w:t>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0EF8" w:rsidRPr="002C055E" w:rsidRDefault="00440EF8" w:rsidP="00046885">
            <w:pPr>
              <w:jc w:val="center"/>
              <w:rPr>
                <w:sz w:val="20"/>
              </w:rPr>
            </w:pPr>
          </w:p>
        </w:tc>
      </w:tr>
      <w:tr w:rsidR="00440EF8" w:rsidRPr="002C055E" w:rsidTr="00CB2B70">
        <w:trPr>
          <w:cantSplit/>
          <w:trHeight w:val="480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3849E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2/20~2/24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046885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第二課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046885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Default="00440EF8" w:rsidP="00046885">
            <w:pPr>
              <w:snapToGrid w:val="0"/>
              <w:spacing w:line="240" w:lineRule="exact"/>
              <w:rPr>
                <w:b/>
                <w:sz w:val="20"/>
              </w:rPr>
            </w:pPr>
            <w:r w:rsidRPr="006E283B">
              <w:rPr>
                <w:rFonts w:hint="eastAsia"/>
                <w:b/>
                <w:sz w:val="20"/>
              </w:rPr>
              <w:t>木蘭詩</w:t>
            </w:r>
            <w:r>
              <w:rPr>
                <w:rFonts w:hint="eastAsia"/>
                <w:b/>
                <w:sz w:val="20"/>
              </w:rPr>
              <w:t>：</w:t>
            </w:r>
          </w:p>
          <w:p w:rsidR="00440EF8" w:rsidRPr="006E283B" w:rsidRDefault="00440EF8" w:rsidP="00046885">
            <w:pPr>
              <w:snapToGrid w:val="0"/>
              <w:spacing w:line="240" w:lineRule="exact"/>
              <w:rPr>
                <w:color w:val="548DD4"/>
                <w:sz w:val="20"/>
              </w:rPr>
            </w:pPr>
            <w:r>
              <w:rPr>
                <w:rFonts w:hint="eastAsia"/>
                <w:sz w:val="20"/>
              </w:rPr>
              <w:t>藉由本詩認識樂府詩的特色，並與古詩、近體詩整合比較，欣賞古典詩歌的多元風貌。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046885">
            <w:pPr>
              <w:jc w:val="center"/>
            </w:pPr>
            <w:r w:rsidRPr="002C055E">
              <w:rPr>
                <w:sz w:val="16"/>
                <w:szCs w:val="16"/>
              </w:rPr>
              <w:sym w:font="Wingdings" w:char="F0FC"/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C055E">
              <w:rPr>
                <w:rFonts w:hAnsi="標楷體"/>
                <w:sz w:val="16"/>
              </w:rPr>
              <w:t>◎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0EF8" w:rsidRPr="002C055E" w:rsidRDefault="00440EF8" w:rsidP="00046885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t>2.</w:t>
            </w:r>
            <w:r>
              <w:rPr>
                <w:rFonts w:hint="eastAsia"/>
              </w:rPr>
              <w:t>性別平等教育</w:t>
            </w:r>
          </w:p>
        </w:tc>
        <w:tc>
          <w:tcPr>
            <w:tcW w:w="11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5/8~5/12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6B637C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語文常識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6B637C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Default="00440EF8" w:rsidP="00CB2B70">
            <w:pPr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/9-10  </w:t>
            </w:r>
            <w:r>
              <w:rPr>
                <w:rFonts w:hint="eastAsia"/>
                <w:b/>
                <w:sz w:val="20"/>
              </w:rPr>
              <w:t>高三第二次定期評量</w:t>
            </w:r>
          </w:p>
          <w:p w:rsidR="0096412C" w:rsidRDefault="0096412C" w:rsidP="0096412C">
            <w:pPr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題辭、柬帖：</w:t>
            </w:r>
          </w:p>
          <w:p w:rsidR="00440EF8" w:rsidRPr="0096412C" w:rsidRDefault="0096412C" w:rsidP="00046885">
            <w:pPr>
              <w:snapToGrid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能判讀柬帖所傳遞的訊息。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BE389B">
            <w:pPr>
              <w:jc w:val="center"/>
            </w:pPr>
            <w:r w:rsidRPr="002C055E">
              <w:rPr>
                <w:sz w:val="16"/>
                <w:szCs w:val="16"/>
              </w:rPr>
              <w:sym w:font="Wingdings" w:char="F0FC"/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C055E">
              <w:rPr>
                <w:rFonts w:hAnsi="標楷體"/>
                <w:sz w:val="16"/>
              </w:rPr>
              <w:t>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0EF8" w:rsidRPr="002C055E" w:rsidRDefault="00440EF8" w:rsidP="00046885">
            <w:pPr>
              <w:jc w:val="center"/>
              <w:rPr>
                <w:sz w:val="20"/>
              </w:rPr>
            </w:pPr>
          </w:p>
        </w:tc>
      </w:tr>
      <w:tr w:rsidR="00440EF8" w:rsidRPr="002C055E" w:rsidTr="00CB2B70">
        <w:trPr>
          <w:cantSplit/>
          <w:trHeight w:val="480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2/27~3/3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046885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第三課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046885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6E283B" w:rsidRDefault="00440EF8" w:rsidP="00046885">
            <w:pPr>
              <w:snapToGrid w:val="0"/>
              <w:spacing w:line="240" w:lineRule="exact"/>
              <w:rPr>
                <w:b/>
                <w:sz w:val="20"/>
              </w:rPr>
            </w:pPr>
            <w:r w:rsidRPr="006E283B">
              <w:rPr>
                <w:rFonts w:hint="eastAsia"/>
                <w:b/>
                <w:sz w:val="20"/>
              </w:rPr>
              <w:t>運動家的風度：</w:t>
            </w:r>
          </w:p>
          <w:p w:rsidR="00440EF8" w:rsidRPr="006E283B" w:rsidRDefault="00440EF8" w:rsidP="00046885">
            <w:pPr>
              <w:snapToGrid w:val="0"/>
              <w:spacing w:line="240" w:lineRule="exact"/>
              <w:rPr>
                <w:sz w:val="20"/>
              </w:rPr>
            </w:pPr>
            <w:r w:rsidRPr="006E283B">
              <w:rPr>
                <w:rFonts w:hint="eastAsia"/>
                <w:sz w:val="20"/>
              </w:rPr>
              <w:t>了解何謂「運動家的風度」，從日常生活中培養「運動家的風度」。並學習善用貼切的事例與名言，以闡明觀點。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046885">
            <w:pPr>
              <w:jc w:val="center"/>
            </w:pPr>
            <w:r w:rsidRPr="002C055E">
              <w:rPr>
                <w:sz w:val="16"/>
                <w:szCs w:val="16"/>
              </w:rPr>
              <w:sym w:font="Wingdings" w:char="F0FC"/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C055E">
              <w:rPr>
                <w:rFonts w:hAnsi="標楷體"/>
                <w:sz w:val="16"/>
              </w:rPr>
              <w:t>◎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0EF8" w:rsidRPr="002C055E" w:rsidRDefault="0096412C" w:rsidP="00046885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t>1.</w:t>
            </w:r>
            <w:r>
              <w:rPr>
                <w:rFonts w:hint="eastAsia"/>
              </w:rPr>
              <w:t>生命教育</w:t>
            </w:r>
          </w:p>
        </w:tc>
        <w:tc>
          <w:tcPr>
            <w:tcW w:w="11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5/15~5/19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6B637C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6B637C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CB2B70" w:rsidRDefault="00440EF8" w:rsidP="00CB2869">
            <w:pPr>
              <w:snapToGrid w:val="0"/>
              <w:spacing w:line="240" w:lineRule="exact"/>
              <w:rPr>
                <w:b/>
                <w:color w:val="FF0000"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8-19</w:t>
            </w:r>
            <w:r>
              <w:rPr>
                <w:rFonts w:hint="eastAsia"/>
                <w:b/>
                <w:sz w:val="20"/>
              </w:rPr>
              <w:t>國高一二第二次定期評量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BE389B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0EF8" w:rsidRPr="002C055E" w:rsidRDefault="00440EF8" w:rsidP="00046885">
            <w:pPr>
              <w:jc w:val="center"/>
              <w:rPr>
                <w:sz w:val="20"/>
              </w:rPr>
            </w:pPr>
          </w:p>
        </w:tc>
      </w:tr>
      <w:tr w:rsidR="00440EF8" w:rsidRPr="002C055E" w:rsidTr="00CB2B70">
        <w:trPr>
          <w:cantSplit/>
          <w:trHeight w:val="480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3/6~3/10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046885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語文常識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046885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Default="00440EF8" w:rsidP="00046885">
            <w:pPr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書信、便條：</w:t>
            </w:r>
          </w:p>
          <w:p w:rsidR="00440EF8" w:rsidRPr="00384D7A" w:rsidRDefault="00440EF8" w:rsidP="00046885">
            <w:pPr>
              <w:snapToGrid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了解傳統書信與現代書信的形式。</w:t>
            </w:r>
          </w:p>
          <w:p w:rsidR="00440EF8" w:rsidRPr="00384D7A" w:rsidRDefault="00440EF8" w:rsidP="00046885">
            <w:pPr>
              <w:snapToGrid w:val="0"/>
              <w:spacing w:line="240" w:lineRule="exact"/>
              <w:rPr>
                <w:sz w:val="20"/>
              </w:rPr>
            </w:pPr>
            <w:r w:rsidRPr="00384D7A">
              <w:rPr>
                <w:rFonts w:hint="eastAsia"/>
                <w:sz w:val="20"/>
              </w:rPr>
              <w:t>2.</w:t>
            </w:r>
            <w:r w:rsidRPr="00384D7A">
              <w:rPr>
                <w:rFonts w:hint="eastAsia"/>
                <w:sz w:val="20"/>
              </w:rPr>
              <w:t>認識便條的格式與用途。</w:t>
            </w:r>
          </w:p>
          <w:p w:rsidR="00440EF8" w:rsidRPr="00384D7A" w:rsidRDefault="00440EF8" w:rsidP="00046885">
            <w:pPr>
              <w:snapToGrid w:val="0"/>
              <w:spacing w:line="240" w:lineRule="exact"/>
              <w:rPr>
                <w:b/>
                <w:sz w:val="20"/>
              </w:rPr>
            </w:pPr>
            <w:r w:rsidRPr="00384D7A">
              <w:rPr>
                <w:rFonts w:hint="eastAsia"/>
                <w:sz w:val="20"/>
              </w:rPr>
              <w:t>3.</w:t>
            </w:r>
            <w:r w:rsidRPr="00384D7A">
              <w:rPr>
                <w:rFonts w:hint="eastAsia"/>
                <w:sz w:val="20"/>
              </w:rPr>
              <w:t>能運用書信、便條或通訊軟體與人溝通。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046885">
            <w:pPr>
              <w:jc w:val="center"/>
            </w:pPr>
            <w:r w:rsidRPr="002C055E">
              <w:rPr>
                <w:sz w:val="16"/>
                <w:szCs w:val="16"/>
              </w:rPr>
              <w:sym w:font="Wingdings" w:char="F0FC"/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C055E">
              <w:rPr>
                <w:rFonts w:hAnsi="標楷體"/>
                <w:sz w:val="16"/>
              </w:rPr>
              <w:t>◎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0EF8" w:rsidRPr="002C055E" w:rsidRDefault="00440EF8" w:rsidP="00046885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CB2B70">
            <w:pPr>
              <w:spacing w:line="400" w:lineRule="exact"/>
              <w:rPr>
                <w:sz w:val="20"/>
              </w:rPr>
            </w:pPr>
            <w:r>
              <w:rPr>
                <w:sz w:val="20"/>
              </w:rPr>
              <w:t xml:space="preserve"> 5/22~5/26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CF7D34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第七課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6B637C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Default="00525172" w:rsidP="00046885">
            <w:pPr>
              <w:snapToGrid w:val="0"/>
              <w:spacing w:line="240" w:lineRule="exact"/>
              <w:rPr>
                <w:b/>
                <w:sz w:val="20"/>
              </w:rPr>
            </w:pPr>
            <w:r w:rsidRPr="00525172">
              <w:rPr>
                <w:rFonts w:hint="eastAsia"/>
                <w:b/>
                <w:sz w:val="20"/>
              </w:rPr>
              <w:t>飛魚</w:t>
            </w:r>
            <w:r>
              <w:rPr>
                <w:rFonts w:hint="eastAsia"/>
                <w:b/>
                <w:sz w:val="20"/>
              </w:rPr>
              <w:t>：</w:t>
            </w:r>
          </w:p>
          <w:p w:rsidR="00525172" w:rsidRPr="00EA062A" w:rsidRDefault="00EA062A" w:rsidP="00046885">
            <w:pPr>
              <w:snapToGrid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>
              <w:rPr>
                <w:rFonts w:hint="eastAsia"/>
                <w:sz w:val="20"/>
              </w:rPr>
              <w:t>透過內容培養自我省思能力，在選擇、分析與運用新知的歷程中，探詢生命意義，擁有合宜的人性觀與自我觀。</w:t>
            </w:r>
          </w:p>
          <w:p w:rsidR="00440EF8" w:rsidRPr="008777E0" w:rsidRDefault="00EA062A" w:rsidP="00046885">
            <w:pPr>
              <w:snapToGrid w:val="0"/>
              <w:spacing w:line="240" w:lineRule="exact"/>
              <w:rPr>
                <w:sz w:val="20"/>
              </w:rPr>
            </w:pPr>
            <w:r w:rsidRPr="008777E0">
              <w:rPr>
                <w:rFonts w:hint="eastAsia"/>
                <w:sz w:val="20"/>
              </w:rPr>
              <w:t>2.</w:t>
            </w:r>
            <w:r w:rsidRPr="008777E0">
              <w:rPr>
                <w:rFonts w:hint="eastAsia"/>
                <w:sz w:val="20"/>
              </w:rPr>
              <w:t>理解阿美族男人熱中捕捉飛魚的精神，及作者探索海洋的熱情與動力，以因應</w:t>
            </w:r>
            <w:r w:rsidR="008777E0" w:rsidRPr="008777E0">
              <w:rPr>
                <w:rFonts w:hint="eastAsia"/>
                <w:sz w:val="20"/>
              </w:rPr>
              <w:t>變遷、增進個人的彈性適應力。</w:t>
            </w:r>
          </w:p>
          <w:p w:rsidR="00440EF8" w:rsidRPr="002C055E" w:rsidRDefault="00440EF8" w:rsidP="00046885">
            <w:pPr>
              <w:snapToGrid w:val="0"/>
              <w:spacing w:line="240" w:lineRule="exact"/>
              <w:rPr>
                <w:b/>
                <w:color w:val="4F81BD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BE389B">
            <w:pPr>
              <w:jc w:val="center"/>
            </w:pPr>
            <w:r w:rsidRPr="002C055E">
              <w:rPr>
                <w:sz w:val="16"/>
                <w:szCs w:val="16"/>
              </w:rPr>
              <w:sym w:font="Wingdings" w:char="F0FC"/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C055E">
              <w:rPr>
                <w:rFonts w:hAnsi="標楷體"/>
                <w:sz w:val="16"/>
              </w:rPr>
              <w:t>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62A" w:rsidRPr="00EA062A" w:rsidRDefault="00EA062A" w:rsidP="00046885">
            <w:pPr>
              <w:jc w:val="center"/>
              <w:rPr>
                <w:szCs w:val="24"/>
              </w:rPr>
            </w:pPr>
            <w:r w:rsidRPr="00EA062A">
              <w:rPr>
                <w:rFonts w:hint="eastAsia"/>
                <w:szCs w:val="24"/>
              </w:rPr>
              <w:t>1.</w:t>
            </w:r>
            <w:r w:rsidRPr="00EA062A">
              <w:rPr>
                <w:rFonts w:hint="eastAsia"/>
                <w:szCs w:val="24"/>
              </w:rPr>
              <w:t>生命教育</w:t>
            </w:r>
          </w:p>
          <w:p w:rsidR="00440EF8" w:rsidRPr="002C055E" w:rsidRDefault="00AB3B2C" w:rsidP="00046885">
            <w:pPr>
              <w:jc w:val="center"/>
              <w:rPr>
                <w:sz w:val="20"/>
              </w:rPr>
            </w:pPr>
            <w:r>
              <w:rPr>
                <w:rFonts w:hint="eastAsia"/>
                <w:szCs w:val="24"/>
              </w:rPr>
              <w:t>7.</w:t>
            </w:r>
            <w:r>
              <w:rPr>
                <w:rFonts w:hint="eastAsia"/>
                <w:szCs w:val="24"/>
              </w:rPr>
              <w:t>海洋</w:t>
            </w:r>
            <w:r w:rsidR="00EA062A" w:rsidRPr="00EA062A">
              <w:rPr>
                <w:rFonts w:hint="eastAsia"/>
                <w:szCs w:val="24"/>
              </w:rPr>
              <w:t>教育</w:t>
            </w:r>
          </w:p>
        </w:tc>
      </w:tr>
      <w:tr w:rsidR="00440EF8" w:rsidRPr="002C055E" w:rsidTr="00CB2B70">
        <w:trPr>
          <w:cantSplit/>
          <w:trHeight w:val="480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3/13~3/17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046885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自學選文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046885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BB4C38" w:rsidRDefault="00440EF8" w:rsidP="00046885">
            <w:pPr>
              <w:snapToGrid w:val="0"/>
              <w:spacing w:line="240" w:lineRule="exact"/>
              <w:rPr>
                <w:sz w:val="20"/>
              </w:rPr>
            </w:pPr>
            <w:r w:rsidRPr="00BB4C38">
              <w:rPr>
                <w:rFonts w:hint="eastAsia"/>
                <w:b/>
                <w:sz w:val="20"/>
              </w:rPr>
              <w:t>柳毅傳書結奇緣──唐代傳奇：</w:t>
            </w:r>
            <w:r w:rsidRPr="00BB4C38">
              <w:rPr>
                <w:b/>
                <w:sz w:val="20"/>
              </w:rPr>
              <w:br/>
            </w:r>
            <w:r>
              <w:rPr>
                <w:rFonts w:hint="eastAsia"/>
                <w:sz w:val="20"/>
              </w:rPr>
              <w:t>具備理解情境全貌，並做獨立思考與分析知能，運用適當的策略處理解決問題，提高閱讀古典小說的興趣。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046885">
            <w:pPr>
              <w:jc w:val="center"/>
            </w:pPr>
            <w:r w:rsidRPr="002C055E">
              <w:rPr>
                <w:sz w:val="16"/>
                <w:szCs w:val="16"/>
              </w:rPr>
              <w:sym w:font="Wingdings" w:char="F0FC"/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C055E">
              <w:rPr>
                <w:rFonts w:hAnsi="標楷體"/>
                <w:sz w:val="16"/>
              </w:rPr>
              <w:t>◎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0EF8" w:rsidRPr="002C055E" w:rsidRDefault="00440EF8" w:rsidP="00046885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5/29~6/2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CF7D34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第八課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6B637C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Default="008777E0" w:rsidP="00046885">
            <w:pPr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空城計：</w:t>
            </w:r>
          </w:p>
          <w:p w:rsidR="008777E0" w:rsidRPr="008777E0" w:rsidRDefault="008777E0" w:rsidP="008777E0">
            <w:pPr>
              <w:pStyle w:val="aa"/>
              <w:numPr>
                <w:ilvl w:val="0"/>
                <w:numId w:val="7"/>
              </w:numPr>
              <w:snapToGrid w:val="0"/>
              <w:spacing w:line="240" w:lineRule="exact"/>
              <w:ind w:leftChars="0"/>
              <w:rPr>
                <w:sz w:val="20"/>
              </w:rPr>
            </w:pPr>
            <w:r w:rsidRPr="008777E0">
              <w:rPr>
                <w:rFonts w:hint="eastAsia"/>
                <w:sz w:val="20"/>
              </w:rPr>
              <w:t>掌握小說人物的精神，培養面對危機的思考與知能，將其運用於生活中，有效處理及解決生活問題。</w:t>
            </w:r>
          </w:p>
          <w:p w:rsidR="008777E0" w:rsidRPr="008777E0" w:rsidRDefault="008777E0" w:rsidP="008777E0">
            <w:pPr>
              <w:pStyle w:val="aa"/>
              <w:numPr>
                <w:ilvl w:val="0"/>
                <w:numId w:val="7"/>
              </w:numPr>
              <w:snapToGrid w:val="0"/>
              <w:spacing w:line="240" w:lineRule="exact"/>
              <w:ind w:leftChars="0"/>
              <w:rPr>
                <w:sz w:val="20"/>
              </w:rPr>
            </w:pPr>
            <w:r>
              <w:rPr>
                <w:rFonts w:hint="eastAsia"/>
                <w:sz w:val="20"/>
              </w:rPr>
              <w:t>了解本文以對比、懸疑的手法敘寫諸葛亮鎮定的和司馬懿的多疑。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BE389B">
            <w:pPr>
              <w:jc w:val="center"/>
            </w:pPr>
            <w:r w:rsidRPr="002C055E">
              <w:rPr>
                <w:sz w:val="16"/>
                <w:szCs w:val="16"/>
              </w:rPr>
              <w:sym w:font="Wingdings" w:char="F0FC"/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C055E">
              <w:rPr>
                <w:rFonts w:hAnsi="標楷體"/>
                <w:sz w:val="16"/>
              </w:rPr>
              <w:t>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0EF8" w:rsidRPr="002C055E" w:rsidRDefault="00440EF8" w:rsidP="00046885">
            <w:pPr>
              <w:jc w:val="center"/>
              <w:rPr>
                <w:sz w:val="20"/>
              </w:rPr>
            </w:pPr>
          </w:p>
        </w:tc>
      </w:tr>
      <w:tr w:rsidR="00440EF8" w:rsidRPr="002C055E" w:rsidTr="00CB2B70">
        <w:trPr>
          <w:cantSplit/>
          <w:trHeight w:val="480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3/20~3/24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6B637C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第四課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6B637C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Default="00440EF8" w:rsidP="00CF7D34">
            <w:pPr>
              <w:snapToGrid w:val="0"/>
              <w:spacing w:line="240" w:lineRule="exact"/>
              <w:rPr>
                <w:b/>
                <w:sz w:val="20"/>
              </w:rPr>
            </w:pPr>
            <w:r w:rsidRPr="00CF7D34">
              <w:rPr>
                <w:rFonts w:hint="eastAsia"/>
                <w:b/>
                <w:sz w:val="20"/>
              </w:rPr>
              <w:t>我所知道的康橋：</w:t>
            </w:r>
          </w:p>
          <w:p w:rsidR="00440EF8" w:rsidRPr="00CF7D34" w:rsidRDefault="00440EF8" w:rsidP="00CF7D34">
            <w:pPr>
              <w:snapToGrid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本文是徐志摩書寫康橋的名篇之一，透過本文認識徐志摩及其散文特色，並培養學生樂於親近自然的情懷。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046885">
            <w:pPr>
              <w:jc w:val="center"/>
            </w:pPr>
            <w:r w:rsidRPr="002C055E">
              <w:rPr>
                <w:sz w:val="16"/>
                <w:szCs w:val="16"/>
              </w:rPr>
              <w:sym w:font="Wingdings" w:char="F0FC"/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C055E">
              <w:rPr>
                <w:rFonts w:hAnsi="標楷體"/>
                <w:sz w:val="16"/>
              </w:rPr>
              <w:t>◎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0EF8" w:rsidRPr="002C055E" w:rsidRDefault="00440EF8" w:rsidP="00046885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6/5~6/9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CF7D34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第九課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6B637C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Default="00553EEC" w:rsidP="00046885">
            <w:pPr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管好舌頭：</w:t>
            </w:r>
          </w:p>
          <w:p w:rsidR="000B4F44" w:rsidRPr="000B4F44" w:rsidRDefault="000B4F44" w:rsidP="000B4F44">
            <w:pPr>
              <w:snapToGrid w:val="0"/>
              <w:spacing w:line="240" w:lineRule="exact"/>
              <w:rPr>
                <w:sz w:val="20"/>
              </w:rPr>
            </w:pPr>
            <w:r w:rsidRPr="000B4F44">
              <w:rPr>
                <w:rFonts w:hint="eastAsia"/>
                <w:sz w:val="20"/>
              </w:rPr>
              <w:t>以對比的論說方式，闡述慎言與善用口才的重要性</w:t>
            </w:r>
            <w:r>
              <w:rPr>
                <w:rFonts w:hint="eastAsia"/>
                <w:sz w:val="20"/>
              </w:rPr>
              <w:t>，與他人增進理解、溝通的能力，提醒自己存好心、說好話。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BE389B">
            <w:pPr>
              <w:jc w:val="center"/>
            </w:pPr>
            <w:r w:rsidRPr="002C055E">
              <w:rPr>
                <w:sz w:val="16"/>
                <w:szCs w:val="16"/>
              </w:rPr>
              <w:sym w:font="Wingdings" w:char="F0FC"/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C055E">
              <w:rPr>
                <w:rFonts w:hAnsi="標楷體"/>
                <w:sz w:val="16"/>
              </w:rPr>
              <w:t>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0EF8" w:rsidRPr="002C055E" w:rsidRDefault="00440EF8" w:rsidP="00046885">
            <w:pPr>
              <w:jc w:val="center"/>
              <w:rPr>
                <w:sz w:val="20"/>
              </w:rPr>
            </w:pPr>
          </w:p>
        </w:tc>
      </w:tr>
      <w:tr w:rsidR="00440EF8" w:rsidRPr="002C055E" w:rsidTr="00CB2B70">
        <w:trPr>
          <w:cantSplit/>
          <w:trHeight w:val="485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3/27~3/31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72E53">
            <w:pPr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0EF8" w:rsidRPr="002C055E" w:rsidRDefault="00440EF8" w:rsidP="008A0C39">
            <w:pPr>
              <w:snapToGrid w:val="0"/>
              <w:spacing w:line="240" w:lineRule="exact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3/28-29</w:t>
            </w:r>
            <w:r>
              <w:rPr>
                <w:rFonts w:hint="eastAsia"/>
                <w:b/>
                <w:color w:val="FF0000"/>
                <w:sz w:val="20"/>
              </w:rPr>
              <w:t>第一次定期評量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342260"/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0EF8" w:rsidRPr="002C055E" w:rsidRDefault="00440EF8" w:rsidP="008A0C39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6/12~6/16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CF7D34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第十課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6B637C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Default="00B20475" w:rsidP="008A0C39">
            <w:pPr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科幻極短篇選：</w:t>
            </w:r>
          </w:p>
          <w:p w:rsidR="00B20475" w:rsidRPr="000A778B" w:rsidRDefault="00B20475" w:rsidP="008A0C39">
            <w:pPr>
              <w:snapToGrid w:val="0"/>
              <w:spacing w:line="240" w:lineRule="exact"/>
              <w:rPr>
                <w:sz w:val="20"/>
              </w:rPr>
            </w:pPr>
            <w:r w:rsidRPr="000A778B">
              <w:rPr>
                <w:rFonts w:hint="eastAsia"/>
                <w:sz w:val="20"/>
              </w:rPr>
              <w:t>透過</w:t>
            </w:r>
            <w:r w:rsidR="000A778B">
              <w:rPr>
                <w:rFonts w:hint="eastAsia"/>
                <w:sz w:val="20"/>
              </w:rPr>
              <w:t>文本培養思辨分析、推理批判的系統思考與後設思考素養，並透過行動與反思，人類在科技時代中應建構及培養的價值。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BE389B">
            <w:pPr>
              <w:jc w:val="center"/>
            </w:pPr>
            <w:r w:rsidRPr="002C055E">
              <w:rPr>
                <w:sz w:val="16"/>
                <w:szCs w:val="16"/>
              </w:rPr>
              <w:sym w:font="Wingdings" w:char="F0FC"/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C055E">
              <w:rPr>
                <w:rFonts w:hAnsi="標楷體"/>
                <w:sz w:val="16"/>
              </w:rPr>
              <w:t>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0EF8" w:rsidRPr="000A778B" w:rsidRDefault="000A778B" w:rsidP="008A0C39">
            <w:pPr>
              <w:jc w:val="center"/>
              <w:rPr>
                <w:szCs w:val="24"/>
              </w:rPr>
            </w:pPr>
            <w:r w:rsidRPr="000A778B">
              <w:rPr>
                <w:rFonts w:hint="eastAsia"/>
                <w:szCs w:val="24"/>
              </w:rPr>
              <w:t>1.</w:t>
            </w:r>
            <w:r w:rsidRPr="000A778B">
              <w:rPr>
                <w:rFonts w:hint="eastAsia"/>
                <w:szCs w:val="24"/>
              </w:rPr>
              <w:t>生命教育</w:t>
            </w:r>
          </w:p>
        </w:tc>
      </w:tr>
      <w:tr w:rsidR="00440EF8" w:rsidRPr="002C055E" w:rsidTr="00CB2B70">
        <w:trPr>
          <w:cantSplit/>
          <w:trHeight w:val="480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4/3~4/7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6B637C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自學選文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6B637C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</w:t>
            </w: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Default="00440EF8" w:rsidP="00872E53">
            <w:pPr>
              <w:snapToGrid w:val="0"/>
              <w:spacing w:line="240" w:lineRule="exact"/>
              <w:jc w:val="both"/>
              <w:rPr>
                <w:b/>
                <w:color w:val="548DD4"/>
                <w:sz w:val="20"/>
              </w:rPr>
            </w:pPr>
            <w:r>
              <w:rPr>
                <w:rFonts w:hint="eastAsia"/>
                <w:b/>
                <w:color w:val="548DD4"/>
                <w:sz w:val="20"/>
              </w:rPr>
              <w:t>4</w:t>
            </w:r>
            <w:r>
              <w:rPr>
                <w:b/>
                <w:color w:val="548DD4"/>
                <w:sz w:val="20"/>
              </w:rPr>
              <w:t xml:space="preserve">/3~4/5 </w:t>
            </w:r>
            <w:r>
              <w:rPr>
                <w:rFonts w:hint="eastAsia"/>
                <w:b/>
                <w:color w:val="548DD4"/>
                <w:sz w:val="20"/>
              </w:rPr>
              <w:t>清明放假</w:t>
            </w:r>
          </w:p>
          <w:p w:rsidR="00440EF8" w:rsidRPr="005A15DA" w:rsidRDefault="00440EF8" w:rsidP="00872E53">
            <w:pPr>
              <w:snapToGrid w:val="0"/>
              <w:spacing w:line="240" w:lineRule="exact"/>
              <w:jc w:val="both"/>
              <w:rPr>
                <w:b/>
                <w:sz w:val="20"/>
              </w:rPr>
            </w:pPr>
            <w:r w:rsidRPr="005A15DA">
              <w:rPr>
                <w:rFonts w:hint="eastAsia"/>
                <w:b/>
                <w:sz w:val="20"/>
              </w:rPr>
              <w:t>面對假訊息，其實我可以這麼做！</w:t>
            </w:r>
          </w:p>
          <w:p w:rsidR="00440EF8" w:rsidRPr="005A15DA" w:rsidRDefault="00440EF8" w:rsidP="005A15DA">
            <w:pPr>
              <w:snapToGrid w:val="0"/>
              <w:spacing w:line="240" w:lineRule="exact"/>
              <w:jc w:val="both"/>
              <w:rPr>
                <w:color w:val="548DD4"/>
                <w:sz w:val="20"/>
              </w:rPr>
            </w:pPr>
            <w:r w:rsidRPr="005A15DA">
              <w:rPr>
                <w:rFonts w:hint="eastAsia"/>
                <w:sz w:val="20"/>
              </w:rPr>
              <w:t>透過假訊息的辨別原則，提升媒體識讀力，進而擁有辨別訊息與批判思考的能力。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7B578F">
            <w:pPr>
              <w:jc w:val="center"/>
            </w:pPr>
            <w:r w:rsidRPr="002C055E">
              <w:rPr>
                <w:sz w:val="16"/>
                <w:szCs w:val="16"/>
              </w:rPr>
              <w:sym w:font="Wingdings" w:char="F0FC"/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7B578F">
              <w:rPr>
                <w:sz w:val="16"/>
                <w:szCs w:val="16"/>
              </w:rPr>
              <w:t>◎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0EF8" w:rsidRPr="002C055E" w:rsidRDefault="0096412C" w:rsidP="008A0C39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</w:rPr>
              <w:t>5</w:t>
            </w:r>
            <w:r>
              <w:t xml:space="preserve">. </w:t>
            </w:r>
            <w:r>
              <w:rPr>
                <w:rFonts w:hint="eastAsia"/>
              </w:rPr>
              <w:t>資訊教育</w:t>
            </w:r>
          </w:p>
        </w:tc>
        <w:tc>
          <w:tcPr>
            <w:tcW w:w="11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6/19~6/23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6B637C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自學選文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6B637C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Default="00CD51EF" w:rsidP="008A0C39">
            <w:pPr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進軍葛萊美的華人設計師——蕭青陽</w:t>
            </w:r>
          </w:p>
          <w:p w:rsidR="00E52B04" w:rsidRPr="00E52B04" w:rsidRDefault="00E52B04" w:rsidP="00E52B04">
            <w:pPr>
              <w:pStyle w:val="aa"/>
              <w:numPr>
                <w:ilvl w:val="0"/>
                <w:numId w:val="9"/>
              </w:numPr>
              <w:snapToGrid w:val="0"/>
              <w:spacing w:line="240" w:lineRule="exact"/>
              <w:ind w:leftChars="0"/>
              <w:rPr>
                <w:sz w:val="20"/>
              </w:rPr>
            </w:pPr>
            <w:r w:rsidRPr="00E52B04">
              <w:rPr>
                <w:rFonts w:hint="eastAsia"/>
                <w:sz w:val="20"/>
              </w:rPr>
              <w:t>透過本文認識生命典範，</w:t>
            </w:r>
            <w:r>
              <w:rPr>
                <w:rFonts w:hint="eastAsia"/>
                <w:sz w:val="20"/>
              </w:rPr>
              <w:t>效法典範</w:t>
            </w:r>
            <w:r w:rsidRPr="00E52B04">
              <w:rPr>
                <w:rFonts w:hint="eastAsia"/>
                <w:sz w:val="20"/>
              </w:rPr>
              <w:t>建立正向價值觀。</w:t>
            </w:r>
          </w:p>
          <w:p w:rsidR="00E52B04" w:rsidRPr="00E52B04" w:rsidRDefault="00E52B04" w:rsidP="00E52B04">
            <w:pPr>
              <w:pStyle w:val="aa"/>
              <w:numPr>
                <w:ilvl w:val="0"/>
                <w:numId w:val="9"/>
              </w:numPr>
              <w:snapToGrid w:val="0"/>
              <w:spacing w:line="240" w:lineRule="exact"/>
              <w:ind w:leftChars="0"/>
              <w:rPr>
                <w:sz w:val="20"/>
              </w:rPr>
            </w:pPr>
            <w:r>
              <w:rPr>
                <w:rFonts w:hint="eastAsia"/>
                <w:sz w:val="20"/>
              </w:rPr>
              <w:t>引導學生思考興趣、工作、薪資、社會評價之間的關聯，協助其有效規劃生涯發展，並自我精進。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BE389B">
            <w:pPr>
              <w:jc w:val="center"/>
            </w:pPr>
            <w:r w:rsidRPr="002C055E">
              <w:rPr>
                <w:sz w:val="16"/>
                <w:szCs w:val="16"/>
              </w:rPr>
              <w:sym w:font="Wingdings" w:char="F0FC"/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C055E">
              <w:rPr>
                <w:rFonts w:hAnsi="標楷體"/>
                <w:sz w:val="16"/>
              </w:rPr>
              <w:t>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0EF8" w:rsidRPr="00E52B04" w:rsidRDefault="00E52B04" w:rsidP="008A0C39">
            <w:pPr>
              <w:jc w:val="center"/>
              <w:rPr>
                <w:szCs w:val="24"/>
              </w:rPr>
            </w:pPr>
            <w:r w:rsidRPr="00E52B04">
              <w:rPr>
                <w:rFonts w:hint="eastAsia"/>
                <w:szCs w:val="24"/>
              </w:rPr>
              <w:t>8.</w:t>
            </w:r>
            <w:r w:rsidRPr="00E52B04">
              <w:rPr>
                <w:rFonts w:hint="eastAsia"/>
                <w:szCs w:val="24"/>
              </w:rPr>
              <w:t>生涯發展</w:t>
            </w:r>
          </w:p>
        </w:tc>
      </w:tr>
      <w:tr w:rsidR="00440EF8" w:rsidRPr="002C055E" w:rsidTr="00CB2B70">
        <w:trPr>
          <w:cantSplit/>
          <w:trHeight w:val="480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4/10~4/14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CF7D34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第五課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440EF8" w:rsidRDefault="00440EF8" w:rsidP="00872E53">
            <w:pPr>
              <w:snapToGrid w:val="0"/>
              <w:spacing w:line="240" w:lineRule="exact"/>
              <w:rPr>
                <w:sz w:val="20"/>
              </w:rPr>
            </w:pPr>
          </w:p>
          <w:p w:rsidR="00440EF8" w:rsidRPr="00440EF8" w:rsidRDefault="00440EF8" w:rsidP="008A0C39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440EF8" w:rsidRDefault="00440EF8" w:rsidP="008A0C39">
            <w:pPr>
              <w:snapToGrid w:val="0"/>
              <w:spacing w:line="240" w:lineRule="exact"/>
              <w:rPr>
                <w:b/>
                <w:sz w:val="20"/>
              </w:rPr>
            </w:pPr>
            <w:r w:rsidRPr="00440EF8">
              <w:rPr>
                <w:rFonts w:hint="eastAsia"/>
                <w:b/>
                <w:sz w:val="20"/>
              </w:rPr>
              <w:t>陋室銘：</w:t>
            </w:r>
          </w:p>
          <w:p w:rsidR="00440EF8" w:rsidRPr="00440EF8" w:rsidRDefault="00440EF8" w:rsidP="008A0C39">
            <w:pPr>
              <w:snapToGrid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認識「銘」的性質與寫作特色。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7B578F">
            <w:pPr>
              <w:jc w:val="center"/>
            </w:pPr>
            <w:r w:rsidRPr="002C055E">
              <w:rPr>
                <w:sz w:val="16"/>
                <w:szCs w:val="16"/>
              </w:rPr>
              <w:sym w:font="Wingdings" w:char="F0FC"/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C055E">
              <w:rPr>
                <w:rFonts w:hAnsi="標楷體"/>
                <w:sz w:val="16"/>
              </w:rPr>
              <w:t>◎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0EF8" w:rsidRPr="002C055E" w:rsidRDefault="00440EF8" w:rsidP="008A0C39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6/26~6/30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snapToGri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snapToGri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Default="00440EF8" w:rsidP="00CB2B70">
            <w:pPr>
              <w:autoSpaceDE w:val="0"/>
              <w:autoSpaceDN w:val="0"/>
              <w:spacing w:line="260" w:lineRule="exact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6/28-29 </w:t>
            </w:r>
            <w:r>
              <w:rPr>
                <w:rFonts w:hint="eastAsia"/>
                <w:b/>
                <w:color w:val="FF0000"/>
                <w:sz w:val="20"/>
              </w:rPr>
              <w:t>國高一二</w:t>
            </w:r>
            <w:r w:rsidRPr="00342260">
              <w:rPr>
                <w:rFonts w:hint="eastAsia"/>
                <w:b/>
                <w:color w:val="FF0000"/>
                <w:sz w:val="20"/>
              </w:rPr>
              <w:t>第三次定期評量</w:t>
            </w:r>
          </w:p>
          <w:p w:rsidR="00440EF8" w:rsidRPr="00CB2B70" w:rsidRDefault="00440EF8" w:rsidP="00440EF8">
            <w:pPr>
              <w:autoSpaceDE w:val="0"/>
              <w:autoSpaceDN w:val="0"/>
              <w:spacing w:line="260" w:lineRule="exact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6</w:t>
            </w:r>
            <w:r>
              <w:rPr>
                <w:rFonts w:hint="eastAsia"/>
                <w:b/>
                <w:color w:val="FF0000"/>
                <w:sz w:val="20"/>
              </w:rPr>
              <w:t>/</w:t>
            </w:r>
            <w:r>
              <w:rPr>
                <w:b/>
                <w:color w:val="FF0000"/>
                <w:sz w:val="20"/>
              </w:rPr>
              <w:t>30</w:t>
            </w:r>
            <w:r>
              <w:rPr>
                <w:rFonts w:hint="eastAsia"/>
                <w:b/>
                <w:color w:val="FF0000"/>
                <w:sz w:val="20"/>
              </w:rPr>
              <w:t>結業式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0EF8" w:rsidRPr="002C055E" w:rsidRDefault="00440EF8" w:rsidP="008A0C39">
            <w:pPr>
              <w:jc w:val="center"/>
              <w:rPr>
                <w:sz w:val="22"/>
              </w:rPr>
            </w:pPr>
          </w:p>
        </w:tc>
      </w:tr>
      <w:tr w:rsidR="00440EF8" w:rsidRPr="002C055E" w:rsidTr="00CB2B70">
        <w:trPr>
          <w:cantSplit/>
          <w:trHeight w:val="480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4/17~4/21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第五課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440EF8" w:rsidRDefault="00440EF8" w:rsidP="00440EF8">
            <w:pPr>
              <w:snapToGrid w:val="0"/>
              <w:spacing w:line="240" w:lineRule="exact"/>
              <w:rPr>
                <w:b/>
                <w:sz w:val="20"/>
              </w:rPr>
            </w:pPr>
            <w:r w:rsidRPr="00440EF8">
              <w:rPr>
                <w:rFonts w:hint="eastAsia"/>
                <w:b/>
                <w:sz w:val="20"/>
              </w:rPr>
              <w:t>陋室銘：</w:t>
            </w:r>
          </w:p>
          <w:p w:rsidR="00440EF8" w:rsidRPr="002C055E" w:rsidRDefault="00440EF8" w:rsidP="00440EF8">
            <w:pPr>
              <w:snapToGrid w:val="0"/>
              <w:spacing w:line="240" w:lineRule="exact"/>
              <w:rPr>
                <w:b/>
                <w:color w:val="548DD4"/>
                <w:sz w:val="20"/>
              </w:rPr>
            </w:pPr>
            <w:r>
              <w:rPr>
                <w:rFonts w:hint="eastAsia"/>
                <w:sz w:val="20"/>
              </w:rPr>
              <w:t>效法劉禹錫努力進德修業的精神。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964883" w:rsidP="00964883">
            <w:pPr>
              <w:jc w:val="center"/>
            </w:pPr>
            <w:r w:rsidRPr="002C055E">
              <w:rPr>
                <w:sz w:val="16"/>
                <w:szCs w:val="16"/>
              </w:rPr>
              <w:sym w:font="Wingdings" w:char="F0FC"/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C055E">
              <w:rPr>
                <w:rFonts w:hAnsi="標楷體"/>
                <w:sz w:val="16"/>
              </w:rPr>
              <w:t>◎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0EF8" w:rsidRPr="002C055E" w:rsidRDefault="00440EF8" w:rsidP="008A0C39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6B637C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6B637C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autoSpaceDE w:val="0"/>
              <w:autoSpaceDN w:val="0"/>
              <w:spacing w:line="260" w:lineRule="exact"/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0EF8" w:rsidRPr="002C055E" w:rsidRDefault="00440EF8" w:rsidP="008A0C39">
            <w:pPr>
              <w:jc w:val="center"/>
              <w:rPr>
                <w:sz w:val="22"/>
              </w:rPr>
            </w:pPr>
          </w:p>
        </w:tc>
      </w:tr>
      <w:tr w:rsidR="00440EF8" w:rsidRPr="002C055E" w:rsidTr="00CB2B70">
        <w:trPr>
          <w:cantSplit/>
          <w:trHeight w:val="480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CB2B70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4/24~4/28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第六課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0EF8" w:rsidRDefault="00440EF8" w:rsidP="008A0C39">
            <w:pPr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4/25-26 </w:t>
            </w:r>
            <w:r>
              <w:rPr>
                <w:rFonts w:hint="eastAsia"/>
                <w:b/>
                <w:sz w:val="20"/>
              </w:rPr>
              <w:t>高三第二次定期評量</w:t>
            </w:r>
          </w:p>
          <w:p w:rsidR="005F5522" w:rsidRDefault="005F5522" w:rsidP="005F5522">
            <w:pPr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水神的指引：</w:t>
            </w:r>
          </w:p>
          <w:p w:rsidR="00440EF8" w:rsidRPr="005F5522" w:rsidRDefault="005F5522" w:rsidP="008A0C39">
            <w:pPr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了解原住民族和土地的情感與他們的生活哲學，體悟人與自然溝通的方式。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0EF8" w:rsidRPr="002C055E" w:rsidRDefault="00964883" w:rsidP="00964883">
            <w:pPr>
              <w:jc w:val="center"/>
            </w:pPr>
            <w:r w:rsidRPr="002C055E">
              <w:rPr>
                <w:sz w:val="16"/>
                <w:szCs w:val="16"/>
              </w:rPr>
              <w:sym w:font="Wingdings" w:char="F0FC"/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C055E">
              <w:rPr>
                <w:rFonts w:hAnsi="標楷體"/>
                <w:sz w:val="16"/>
              </w:rPr>
              <w:t>◎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40EF8" w:rsidRPr="00964883" w:rsidRDefault="00964883" w:rsidP="00964883">
            <w:pPr>
              <w:autoSpaceDE w:val="0"/>
              <w:autoSpaceDN w:val="0"/>
              <w:jc w:val="both"/>
              <w:textAlignment w:val="bottom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環境教育</w:t>
            </w:r>
          </w:p>
        </w:tc>
        <w:tc>
          <w:tcPr>
            <w:tcW w:w="1179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snapToGrid w:val="0"/>
              <w:spacing w:line="240" w:lineRule="exact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0EF8" w:rsidRPr="002C055E" w:rsidRDefault="00440EF8" w:rsidP="008A0C39">
            <w:pPr>
              <w:snapToGrid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EF8" w:rsidRPr="002C055E" w:rsidRDefault="00440EF8" w:rsidP="008A0C39">
            <w:pPr>
              <w:jc w:val="center"/>
              <w:rPr>
                <w:sz w:val="22"/>
              </w:rPr>
            </w:pPr>
          </w:p>
        </w:tc>
      </w:tr>
    </w:tbl>
    <w:p w:rsidR="00B7555A" w:rsidRDefault="00B7555A" w:rsidP="00F87542">
      <w:pPr>
        <w:jc w:val="center"/>
      </w:pPr>
    </w:p>
    <w:p w:rsidR="00342260" w:rsidRDefault="00342260" w:rsidP="00F87542">
      <w:pPr>
        <w:jc w:val="center"/>
      </w:pPr>
    </w:p>
    <w:p w:rsidR="00342260" w:rsidRDefault="00342260" w:rsidP="00F87542">
      <w:pPr>
        <w:jc w:val="center"/>
      </w:pPr>
    </w:p>
    <w:tbl>
      <w:tblPr>
        <w:tblW w:w="0" w:type="auto"/>
        <w:tblInd w:w="-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17"/>
        <w:gridCol w:w="340"/>
        <w:gridCol w:w="1905"/>
        <w:gridCol w:w="340"/>
        <w:gridCol w:w="1905"/>
        <w:gridCol w:w="340"/>
        <w:gridCol w:w="1905"/>
        <w:gridCol w:w="7207"/>
      </w:tblGrid>
      <w:tr w:rsidR="00B7555A">
        <w:trPr>
          <w:cantSplit/>
        </w:trPr>
        <w:tc>
          <w:tcPr>
            <w:tcW w:w="9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55A" w:rsidRDefault="00B755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</w:t>
            </w:r>
            <w:r w:rsidR="00184EF6">
              <w:rPr>
                <w:rFonts w:hint="eastAsia"/>
                <w:sz w:val="20"/>
              </w:rPr>
              <w:t>材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55A" w:rsidRDefault="00B755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作</w:t>
            </w:r>
          </w:p>
          <w:p w:rsidR="00B7555A" w:rsidRDefault="00B755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90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55A" w:rsidRPr="001E72A3" w:rsidRDefault="00B7555A" w:rsidP="00F26A6D">
            <w:pPr>
              <w:spacing w:beforeLines="100"/>
              <w:rPr>
                <w:rFonts w:ascii="標楷體"/>
                <w:szCs w:val="24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55A" w:rsidRDefault="00B7555A" w:rsidP="00411271">
            <w:pPr>
              <w:spacing w:line="240" w:lineRule="atLeast"/>
              <w:jc w:val="center"/>
              <w:rPr>
                <w:rFonts w:ascii="標楷體"/>
                <w:sz w:val="20"/>
              </w:rPr>
            </w:pPr>
            <w:r>
              <w:rPr>
                <w:rFonts w:ascii="標楷體" w:hint="eastAsia"/>
                <w:sz w:val="20"/>
              </w:rPr>
              <w:t>書名</w:t>
            </w:r>
          </w:p>
        </w:tc>
        <w:tc>
          <w:tcPr>
            <w:tcW w:w="190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55A" w:rsidRDefault="00F26A6D" w:rsidP="00F26A6D">
            <w:pPr>
              <w:spacing w:beforeLines="10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國文第四冊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55A" w:rsidRDefault="00B7555A">
            <w:pPr>
              <w:spacing w:line="160" w:lineRule="atLeast"/>
              <w:jc w:val="center"/>
              <w:rPr>
                <w:rFonts w:ascii="標楷體"/>
                <w:sz w:val="20"/>
              </w:rPr>
            </w:pPr>
            <w:r>
              <w:rPr>
                <w:rFonts w:ascii="標楷體" w:hint="eastAsia"/>
                <w:sz w:val="20"/>
              </w:rPr>
              <w:t>出版社</w:t>
            </w:r>
          </w:p>
        </w:tc>
        <w:tc>
          <w:tcPr>
            <w:tcW w:w="190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7555A" w:rsidRDefault="00F26A6D" w:rsidP="00F26A6D">
            <w:pPr>
              <w:spacing w:beforeLines="100"/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翰林出版</w:t>
            </w:r>
          </w:p>
        </w:tc>
        <w:tc>
          <w:tcPr>
            <w:tcW w:w="7207" w:type="dxa"/>
            <w:vMerge w:val="restart"/>
            <w:tcBorders>
              <w:left w:val="single" w:sz="18" w:space="0" w:color="auto"/>
            </w:tcBorders>
          </w:tcPr>
          <w:p w:rsidR="00B7555A" w:rsidRDefault="00B7555A">
            <w:pPr>
              <w:numPr>
                <w:ilvl w:val="0"/>
                <w:numId w:val="2"/>
              </w:numPr>
              <w:tabs>
                <w:tab w:val="clear" w:pos="585"/>
                <w:tab w:val="num" w:pos="374"/>
              </w:tabs>
              <w:ind w:left="374" w:hanging="240"/>
            </w:pPr>
            <w:r>
              <w:rPr>
                <w:rFonts w:hint="eastAsia"/>
              </w:rPr>
              <w:t>本表每學期開始前由</w:t>
            </w:r>
            <w:r w:rsidR="003D270E">
              <w:rPr>
                <w:rFonts w:hint="eastAsia"/>
              </w:rPr>
              <w:t>教學研究會</w:t>
            </w:r>
            <w:r>
              <w:rPr>
                <w:rFonts w:hint="eastAsia"/>
              </w:rPr>
              <w:t>擬定；</w:t>
            </w:r>
            <w:r w:rsidR="003D270E">
              <w:rPr>
                <w:rFonts w:hint="eastAsia"/>
              </w:rPr>
              <w:t>並以電子檔繕打後以電子檔寄教學組</w:t>
            </w:r>
            <w:r>
              <w:rPr>
                <w:rFonts w:hint="eastAsia"/>
              </w:rPr>
              <w:t>。</w:t>
            </w:r>
          </w:p>
          <w:p w:rsidR="00B7555A" w:rsidRDefault="00B7555A">
            <w:pPr>
              <w:numPr>
                <w:ilvl w:val="0"/>
                <w:numId w:val="2"/>
              </w:numPr>
              <w:tabs>
                <w:tab w:val="clear" w:pos="585"/>
                <w:tab w:val="num" w:pos="374"/>
              </w:tabs>
              <w:ind w:left="374" w:hanging="240"/>
            </w:pPr>
            <w:r>
              <w:rPr>
                <w:rFonts w:hint="eastAsia"/>
              </w:rPr>
              <w:t>起訖月</w:t>
            </w:r>
            <w:r>
              <w:t>/</w:t>
            </w:r>
            <w:r>
              <w:rPr>
                <w:rFonts w:hint="eastAsia"/>
              </w:rPr>
              <w:t>日以一週為原則，無進度之週次</w:t>
            </w:r>
            <w:r>
              <w:t>(</w:t>
            </w:r>
            <w:r>
              <w:rPr>
                <w:rFonts w:hint="eastAsia"/>
              </w:rPr>
              <w:t>如期中、期末考</w:t>
            </w:r>
            <w:r>
              <w:t>)</w:t>
            </w:r>
            <w:r>
              <w:rPr>
                <w:rFonts w:hint="eastAsia"/>
              </w:rPr>
              <w:t>免填。</w:t>
            </w:r>
          </w:p>
          <w:p w:rsidR="00B7555A" w:rsidRDefault="00B7555A">
            <w:pPr>
              <w:numPr>
                <w:ilvl w:val="0"/>
                <w:numId w:val="2"/>
              </w:numPr>
              <w:tabs>
                <w:tab w:val="clear" w:pos="585"/>
                <w:tab w:val="num" w:pos="374"/>
              </w:tabs>
              <w:ind w:left="374" w:hanging="240"/>
            </w:pPr>
            <w:r>
              <w:rPr>
                <w:rFonts w:hint="eastAsia"/>
              </w:rPr>
              <w:t>章節二欄只寫教本章節號碼或自編章節號碼，不寫名稱。</w:t>
            </w:r>
          </w:p>
          <w:p w:rsidR="00B7555A" w:rsidRDefault="00B7555A">
            <w:pPr>
              <w:numPr>
                <w:ilvl w:val="0"/>
                <w:numId w:val="2"/>
              </w:numPr>
              <w:tabs>
                <w:tab w:val="clear" w:pos="585"/>
                <w:tab w:val="num" w:pos="374"/>
              </w:tabs>
              <w:ind w:left="374" w:hanging="240"/>
            </w:pPr>
            <w:r>
              <w:rPr>
                <w:rFonts w:hint="eastAsia"/>
              </w:rPr>
              <w:t>教學要點為教學單元之內容、重點或目標。</w:t>
            </w:r>
          </w:p>
          <w:p w:rsidR="00B7555A" w:rsidRDefault="00B7555A">
            <w:pPr>
              <w:numPr>
                <w:ilvl w:val="0"/>
                <w:numId w:val="2"/>
              </w:numPr>
              <w:tabs>
                <w:tab w:val="clear" w:pos="585"/>
                <w:tab w:val="num" w:pos="374"/>
              </w:tabs>
              <w:ind w:left="374" w:hanging="240"/>
            </w:pPr>
            <w:r>
              <w:rPr>
                <w:rFonts w:hint="eastAsia"/>
              </w:rPr>
              <w:t>作業請打「</w:t>
            </w:r>
            <w:r>
              <w:sym w:font="Wingdings" w:char="F0FC"/>
            </w:r>
            <w:r>
              <w:rPr>
                <w:rFonts w:hint="eastAsia"/>
              </w:rPr>
              <w:t>」、隨堂測驗請打「◎」。</w:t>
            </w:r>
          </w:p>
          <w:p w:rsidR="00B7555A" w:rsidRDefault="00B7555A">
            <w:pPr>
              <w:numPr>
                <w:ilvl w:val="0"/>
                <w:numId w:val="2"/>
              </w:numPr>
              <w:tabs>
                <w:tab w:val="clear" w:pos="585"/>
                <w:tab w:val="num" w:pos="374"/>
              </w:tabs>
              <w:ind w:left="374" w:hanging="240"/>
            </w:pPr>
            <w:r>
              <w:rPr>
                <w:rFonts w:hint="eastAsia"/>
              </w:rPr>
              <w:t>相關教育議題融入教學請填代號。</w:t>
            </w:r>
          </w:p>
          <w:p w:rsidR="00B7555A" w:rsidRDefault="00B7555A">
            <w:pPr>
              <w:rPr>
                <w:b/>
                <w:sz w:val="16"/>
              </w:rPr>
            </w:pPr>
          </w:p>
        </w:tc>
      </w:tr>
      <w:tr w:rsidR="00B7555A">
        <w:trPr>
          <w:cantSplit/>
          <w:trHeight w:val="1237"/>
        </w:trPr>
        <w:tc>
          <w:tcPr>
            <w:tcW w:w="91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7555A" w:rsidRDefault="00B755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基教育議題融入教學</w:t>
            </w:r>
          </w:p>
        </w:tc>
        <w:tc>
          <w:tcPr>
            <w:tcW w:w="6735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7555A" w:rsidRDefault="00B7555A" w:rsidP="00411271">
            <w:pPr>
              <w:autoSpaceDE w:val="0"/>
              <w:autoSpaceDN w:val="0"/>
              <w:jc w:val="both"/>
              <w:textAlignment w:val="bottom"/>
            </w:pPr>
            <w:r>
              <w:t>1.</w:t>
            </w:r>
            <w:r>
              <w:rPr>
                <w:rFonts w:hint="eastAsia"/>
              </w:rPr>
              <w:t>生命教育</w:t>
            </w:r>
            <w:r w:rsidR="00046885">
              <w:rPr>
                <w:rFonts w:hint="eastAsia"/>
              </w:rPr>
              <w:t>6</w:t>
            </w:r>
            <w:r>
              <w:t>.</w:t>
            </w:r>
            <w:r w:rsidR="003849E7">
              <w:rPr>
                <w:rFonts w:hint="eastAsia"/>
              </w:rPr>
              <w:t>家庭教育</w:t>
            </w:r>
          </w:p>
          <w:p w:rsidR="00B7555A" w:rsidRDefault="00B7555A" w:rsidP="00411271">
            <w:pPr>
              <w:autoSpaceDE w:val="0"/>
              <w:autoSpaceDN w:val="0"/>
              <w:jc w:val="both"/>
              <w:textAlignment w:val="bottom"/>
            </w:pPr>
            <w:r>
              <w:t>2.</w:t>
            </w:r>
            <w:r>
              <w:rPr>
                <w:rFonts w:hint="eastAsia"/>
              </w:rPr>
              <w:t>性別平等教育</w:t>
            </w:r>
            <w:r w:rsidR="00046885">
              <w:rPr>
                <w:rFonts w:hint="eastAsia"/>
              </w:rPr>
              <w:t>7</w:t>
            </w:r>
            <w:r>
              <w:t>.</w:t>
            </w:r>
            <w:r w:rsidR="003849E7">
              <w:rPr>
                <w:rFonts w:hint="eastAsia"/>
              </w:rPr>
              <w:t>海洋教育</w:t>
            </w:r>
          </w:p>
          <w:p w:rsidR="00B7555A" w:rsidRDefault="00046885" w:rsidP="00411271">
            <w:pPr>
              <w:autoSpaceDE w:val="0"/>
              <w:autoSpaceDN w:val="0"/>
              <w:jc w:val="both"/>
              <w:textAlignment w:val="bottom"/>
            </w:pPr>
            <w:r>
              <w:rPr>
                <w:rFonts w:hint="eastAsia"/>
              </w:rPr>
              <w:t>3</w:t>
            </w:r>
            <w:r w:rsidR="00B7555A">
              <w:t>.</w:t>
            </w:r>
            <w:r w:rsidR="00B7555A">
              <w:rPr>
                <w:rFonts w:hint="eastAsia"/>
              </w:rPr>
              <w:t>交通安全教育</w:t>
            </w:r>
            <w:r>
              <w:rPr>
                <w:rFonts w:hint="eastAsia"/>
              </w:rPr>
              <w:t xml:space="preserve">  8</w:t>
            </w:r>
            <w:r w:rsidR="00B7555A">
              <w:t>.</w:t>
            </w:r>
            <w:r w:rsidR="003849E7">
              <w:rPr>
                <w:rFonts w:hint="eastAsia"/>
              </w:rPr>
              <w:t>生涯發展</w:t>
            </w:r>
          </w:p>
          <w:p w:rsidR="00B7555A" w:rsidRDefault="00046885" w:rsidP="00411271">
            <w:pPr>
              <w:autoSpaceDE w:val="0"/>
              <w:autoSpaceDN w:val="0"/>
              <w:jc w:val="both"/>
              <w:textAlignment w:val="bottom"/>
            </w:pPr>
            <w:r>
              <w:rPr>
                <w:rFonts w:hint="eastAsia"/>
              </w:rPr>
              <w:t>4</w:t>
            </w:r>
            <w:r w:rsidR="00B7555A">
              <w:t>.</w:t>
            </w:r>
            <w:r w:rsidR="003849E7">
              <w:rPr>
                <w:rFonts w:hint="eastAsia"/>
              </w:rPr>
              <w:t>環境教育</w:t>
            </w:r>
          </w:p>
          <w:p w:rsidR="00B7555A" w:rsidRDefault="00046885" w:rsidP="003849E7">
            <w:pPr>
              <w:autoSpaceDE w:val="0"/>
              <w:autoSpaceDN w:val="0"/>
              <w:jc w:val="both"/>
              <w:textAlignment w:val="bottom"/>
            </w:pPr>
            <w:r>
              <w:rPr>
                <w:rFonts w:hint="eastAsia"/>
              </w:rPr>
              <w:t>5</w:t>
            </w:r>
            <w:r w:rsidR="00B7555A">
              <w:t xml:space="preserve">. </w:t>
            </w:r>
            <w:r w:rsidR="003849E7">
              <w:rPr>
                <w:rFonts w:hint="eastAsia"/>
              </w:rPr>
              <w:t>資訊教育</w:t>
            </w:r>
          </w:p>
        </w:tc>
        <w:tc>
          <w:tcPr>
            <w:tcW w:w="7207" w:type="dxa"/>
            <w:vMerge/>
            <w:tcBorders>
              <w:left w:val="single" w:sz="18" w:space="0" w:color="auto"/>
            </w:tcBorders>
          </w:tcPr>
          <w:p w:rsidR="00B7555A" w:rsidRDefault="00B7555A">
            <w:pPr>
              <w:rPr>
                <w:b/>
                <w:sz w:val="16"/>
              </w:rPr>
            </w:pPr>
          </w:p>
        </w:tc>
      </w:tr>
    </w:tbl>
    <w:p w:rsidR="00B7555A" w:rsidRDefault="00B7555A" w:rsidP="006F0073">
      <w:pPr>
        <w:widowControl/>
        <w:autoSpaceDE w:val="0"/>
        <w:autoSpaceDN w:val="0"/>
        <w:textAlignment w:val="bottom"/>
      </w:pPr>
    </w:p>
    <w:sectPr w:rsidR="00B7555A" w:rsidSect="00B91A3E">
      <w:pgSz w:w="16840" w:h="11907" w:orient="landscape" w:code="9"/>
      <w:pgMar w:top="680" w:right="454" w:bottom="326" w:left="1134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123" w:rsidRDefault="00D06123" w:rsidP="00740D63">
      <w:r>
        <w:separator/>
      </w:r>
    </w:p>
  </w:endnote>
  <w:endnote w:type="continuationSeparator" w:id="1">
    <w:p w:rsidR="00D06123" w:rsidRDefault="00D06123" w:rsidP="00740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123" w:rsidRDefault="00D06123" w:rsidP="00740D63">
      <w:r>
        <w:separator/>
      </w:r>
    </w:p>
  </w:footnote>
  <w:footnote w:type="continuationSeparator" w:id="1">
    <w:p w:rsidR="00D06123" w:rsidRDefault="00D06123" w:rsidP="00740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74DE"/>
    <w:multiLevelType w:val="hybridMultilevel"/>
    <w:tmpl w:val="8F6EF8A0"/>
    <w:lvl w:ilvl="0" w:tplc="95AE9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046CE2"/>
    <w:multiLevelType w:val="hybridMultilevel"/>
    <w:tmpl w:val="431051C0"/>
    <w:lvl w:ilvl="0" w:tplc="6568A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D07500"/>
    <w:multiLevelType w:val="hybridMultilevel"/>
    <w:tmpl w:val="66346774"/>
    <w:lvl w:ilvl="0" w:tplc="7570C22A">
      <w:start w:val="1"/>
      <w:numFmt w:val="taiwaneseCountingThousand"/>
      <w:lvlText w:val="%1、"/>
      <w:lvlJc w:val="left"/>
      <w:pPr>
        <w:tabs>
          <w:tab w:val="num" w:pos="537"/>
        </w:tabs>
        <w:ind w:left="53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  <w:rPr>
        <w:rFonts w:cs="Times New Roman"/>
      </w:rPr>
    </w:lvl>
  </w:abstractNum>
  <w:abstractNum w:abstractNumId="3">
    <w:nsid w:val="2D1A0966"/>
    <w:multiLevelType w:val="hybridMultilevel"/>
    <w:tmpl w:val="AC7A3DF0"/>
    <w:lvl w:ilvl="0" w:tplc="3834B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8C1342"/>
    <w:multiLevelType w:val="hybridMultilevel"/>
    <w:tmpl w:val="F3000EFC"/>
    <w:lvl w:ilvl="0" w:tplc="2E4213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5DC7BF9"/>
    <w:multiLevelType w:val="hybridMultilevel"/>
    <w:tmpl w:val="AB5C624E"/>
    <w:lvl w:ilvl="0" w:tplc="A49A5976">
      <w:start w:val="1"/>
      <w:numFmt w:val="decimal"/>
      <w:lvlText w:val="%1."/>
      <w:lvlJc w:val="left"/>
      <w:pPr>
        <w:tabs>
          <w:tab w:val="num" w:pos="585"/>
        </w:tabs>
        <w:ind w:left="585" w:hanging="480"/>
      </w:pPr>
      <w:rPr>
        <w:rFonts w:cs="Times New Roman"/>
      </w:rPr>
    </w:lvl>
    <w:lvl w:ilvl="1" w:tplc="61A4609E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  <w:rPr>
        <w:rFonts w:cs="Times New Roman"/>
      </w:rPr>
    </w:lvl>
    <w:lvl w:ilvl="2" w:tplc="F252E894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  <w:rPr>
        <w:rFonts w:cs="Times New Roman"/>
      </w:rPr>
    </w:lvl>
    <w:lvl w:ilvl="3" w:tplc="0B9CA698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  <w:rPr>
        <w:rFonts w:cs="Times New Roman"/>
      </w:rPr>
    </w:lvl>
    <w:lvl w:ilvl="4" w:tplc="A4781570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  <w:rPr>
        <w:rFonts w:cs="Times New Roman"/>
      </w:rPr>
    </w:lvl>
    <w:lvl w:ilvl="5" w:tplc="CEB0E4C0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  <w:rPr>
        <w:rFonts w:cs="Times New Roman"/>
      </w:rPr>
    </w:lvl>
    <w:lvl w:ilvl="6" w:tplc="4C523F1E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  <w:rPr>
        <w:rFonts w:cs="Times New Roman"/>
      </w:rPr>
    </w:lvl>
    <w:lvl w:ilvl="7" w:tplc="DC2ABF2C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  <w:rPr>
        <w:rFonts w:cs="Times New Roman"/>
      </w:rPr>
    </w:lvl>
    <w:lvl w:ilvl="8" w:tplc="AAECC8DC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  <w:rPr>
        <w:rFonts w:cs="Times New Roman"/>
      </w:rPr>
    </w:lvl>
  </w:abstractNum>
  <w:abstractNum w:abstractNumId="6">
    <w:nsid w:val="41E06EC6"/>
    <w:multiLevelType w:val="hybridMultilevel"/>
    <w:tmpl w:val="58D0C0C8"/>
    <w:lvl w:ilvl="0" w:tplc="FBC2E3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65A6751"/>
    <w:multiLevelType w:val="hybridMultilevel"/>
    <w:tmpl w:val="45F06A5A"/>
    <w:lvl w:ilvl="0" w:tplc="77464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F1A1ACA"/>
    <w:multiLevelType w:val="singleLevel"/>
    <w:tmpl w:val="DE7A7EB0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24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embedSystemFonts/>
  <w:bordersDoNotSurroundHeader/>
  <w:bordersDoNotSurroundFooter/>
  <w:stylePaneFormatFilter w:val="3F01"/>
  <w:defaultTabStop w:val="17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0E65"/>
    <w:rsid w:val="00005189"/>
    <w:rsid w:val="00031B6D"/>
    <w:rsid w:val="0004514D"/>
    <w:rsid w:val="00046885"/>
    <w:rsid w:val="00054A5B"/>
    <w:rsid w:val="000859EC"/>
    <w:rsid w:val="000A18A5"/>
    <w:rsid w:val="000A778B"/>
    <w:rsid w:val="000B4F44"/>
    <w:rsid w:val="000C1DE4"/>
    <w:rsid w:val="000C4FA5"/>
    <w:rsid w:val="000C69ED"/>
    <w:rsid w:val="000F25A1"/>
    <w:rsid w:val="000F5FDC"/>
    <w:rsid w:val="001047A8"/>
    <w:rsid w:val="00110E62"/>
    <w:rsid w:val="00114B04"/>
    <w:rsid w:val="0012251E"/>
    <w:rsid w:val="0012548B"/>
    <w:rsid w:val="00134294"/>
    <w:rsid w:val="00150FFD"/>
    <w:rsid w:val="00173577"/>
    <w:rsid w:val="00184EF6"/>
    <w:rsid w:val="001B401A"/>
    <w:rsid w:val="001C143A"/>
    <w:rsid w:val="001D3E5D"/>
    <w:rsid w:val="001E72A3"/>
    <w:rsid w:val="001F7285"/>
    <w:rsid w:val="00201DE2"/>
    <w:rsid w:val="002042BA"/>
    <w:rsid w:val="00204B65"/>
    <w:rsid w:val="002240FA"/>
    <w:rsid w:val="00224263"/>
    <w:rsid w:val="00236721"/>
    <w:rsid w:val="00240A59"/>
    <w:rsid w:val="00242623"/>
    <w:rsid w:val="00242CB8"/>
    <w:rsid w:val="00252546"/>
    <w:rsid w:val="00263275"/>
    <w:rsid w:val="002706F9"/>
    <w:rsid w:val="002B3763"/>
    <w:rsid w:val="002C055E"/>
    <w:rsid w:val="002D0999"/>
    <w:rsid w:val="002E5D88"/>
    <w:rsid w:val="00317C45"/>
    <w:rsid w:val="00333525"/>
    <w:rsid w:val="00342260"/>
    <w:rsid w:val="003526F0"/>
    <w:rsid w:val="00353A20"/>
    <w:rsid w:val="0036090D"/>
    <w:rsid w:val="00366A2F"/>
    <w:rsid w:val="003832E9"/>
    <w:rsid w:val="003849E7"/>
    <w:rsid w:val="00384D7A"/>
    <w:rsid w:val="003B4B28"/>
    <w:rsid w:val="003B4D7D"/>
    <w:rsid w:val="003D270E"/>
    <w:rsid w:val="003D532F"/>
    <w:rsid w:val="003D65CB"/>
    <w:rsid w:val="003E73A6"/>
    <w:rsid w:val="003F7BFA"/>
    <w:rsid w:val="0040514E"/>
    <w:rsid w:val="00411271"/>
    <w:rsid w:val="0041347A"/>
    <w:rsid w:val="00414619"/>
    <w:rsid w:val="00424409"/>
    <w:rsid w:val="00430F1F"/>
    <w:rsid w:val="00432972"/>
    <w:rsid w:val="00440EF8"/>
    <w:rsid w:val="00441912"/>
    <w:rsid w:val="00453030"/>
    <w:rsid w:val="00453B7D"/>
    <w:rsid w:val="00456041"/>
    <w:rsid w:val="00457F2D"/>
    <w:rsid w:val="00465A4D"/>
    <w:rsid w:val="00473BA4"/>
    <w:rsid w:val="004741FA"/>
    <w:rsid w:val="004773C8"/>
    <w:rsid w:val="00483C75"/>
    <w:rsid w:val="00484B7D"/>
    <w:rsid w:val="00490743"/>
    <w:rsid w:val="004C766E"/>
    <w:rsid w:val="004D16C2"/>
    <w:rsid w:val="004E18DE"/>
    <w:rsid w:val="004E27F2"/>
    <w:rsid w:val="004F2807"/>
    <w:rsid w:val="005009F2"/>
    <w:rsid w:val="005159BA"/>
    <w:rsid w:val="0051799E"/>
    <w:rsid w:val="0052317D"/>
    <w:rsid w:val="00525172"/>
    <w:rsid w:val="00531194"/>
    <w:rsid w:val="00542D11"/>
    <w:rsid w:val="00553EEC"/>
    <w:rsid w:val="00584C2F"/>
    <w:rsid w:val="0058585E"/>
    <w:rsid w:val="005A1183"/>
    <w:rsid w:val="005A15DA"/>
    <w:rsid w:val="005A32E2"/>
    <w:rsid w:val="005A3B70"/>
    <w:rsid w:val="005A5A60"/>
    <w:rsid w:val="005B31FE"/>
    <w:rsid w:val="005D36CD"/>
    <w:rsid w:val="005F5522"/>
    <w:rsid w:val="0060188C"/>
    <w:rsid w:val="00636909"/>
    <w:rsid w:val="006550E2"/>
    <w:rsid w:val="006773E9"/>
    <w:rsid w:val="00681523"/>
    <w:rsid w:val="00693B79"/>
    <w:rsid w:val="00693F37"/>
    <w:rsid w:val="006943FB"/>
    <w:rsid w:val="006A389A"/>
    <w:rsid w:val="006B3114"/>
    <w:rsid w:val="006D51F2"/>
    <w:rsid w:val="006E283B"/>
    <w:rsid w:val="006F0073"/>
    <w:rsid w:val="006F0D6E"/>
    <w:rsid w:val="006F4D7D"/>
    <w:rsid w:val="0070670B"/>
    <w:rsid w:val="00710302"/>
    <w:rsid w:val="00711CAF"/>
    <w:rsid w:val="0072242E"/>
    <w:rsid w:val="00725AD2"/>
    <w:rsid w:val="007357F1"/>
    <w:rsid w:val="00740D63"/>
    <w:rsid w:val="00747A40"/>
    <w:rsid w:val="00766A9A"/>
    <w:rsid w:val="007A4A58"/>
    <w:rsid w:val="007B578F"/>
    <w:rsid w:val="007C3A69"/>
    <w:rsid w:val="007C765B"/>
    <w:rsid w:val="007D424A"/>
    <w:rsid w:val="007E1790"/>
    <w:rsid w:val="007E1850"/>
    <w:rsid w:val="00800258"/>
    <w:rsid w:val="00801BBC"/>
    <w:rsid w:val="008058D1"/>
    <w:rsid w:val="008060F5"/>
    <w:rsid w:val="008278F5"/>
    <w:rsid w:val="00842C9B"/>
    <w:rsid w:val="00872E53"/>
    <w:rsid w:val="008777E0"/>
    <w:rsid w:val="00877C96"/>
    <w:rsid w:val="00886C61"/>
    <w:rsid w:val="008A0C39"/>
    <w:rsid w:val="008B084B"/>
    <w:rsid w:val="008B1669"/>
    <w:rsid w:val="008B1A77"/>
    <w:rsid w:val="0090127A"/>
    <w:rsid w:val="00910879"/>
    <w:rsid w:val="00933F9F"/>
    <w:rsid w:val="00950E3A"/>
    <w:rsid w:val="00962C42"/>
    <w:rsid w:val="00963C7E"/>
    <w:rsid w:val="0096412C"/>
    <w:rsid w:val="00964883"/>
    <w:rsid w:val="00967B6B"/>
    <w:rsid w:val="00971C30"/>
    <w:rsid w:val="00975E5C"/>
    <w:rsid w:val="00980A02"/>
    <w:rsid w:val="00992DEE"/>
    <w:rsid w:val="009962E8"/>
    <w:rsid w:val="009C68CA"/>
    <w:rsid w:val="00A05F0F"/>
    <w:rsid w:val="00A31A90"/>
    <w:rsid w:val="00A431D1"/>
    <w:rsid w:val="00A553A0"/>
    <w:rsid w:val="00A5674E"/>
    <w:rsid w:val="00A621C3"/>
    <w:rsid w:val="00A823AE"/>
    <w:rsid w:val="00A87AD1"/>
    <w:rsid w:val="00A90B22"/>
    <w:rsid w:val="00AB3B2C"/>
    <w:rsid w:val="00AB661C"/>
    <w:rsid w:val="00AC25FF"/>
    <w:rsid w:val="00AD4441"/>
    <w:rsid w:val="00B019B0"/>
    <w:rsid w:val="00B132C8"/>
    <w:rsid w:val="00B14B07"/>
    <w:rsid w:val="00B20475"/>
    <w:rsid w:val="00B34B9D"/>
    <w:rsid w:val="00B44BBF"/>
    <w:rsid w:val="00B50438"/>
    <w:rsid w:val="00B56612"/>
    <w:rsid w:val="00B6697F"/>
    <w:rsid w:val="00B67DC8"/>
    <w:rsid w:val="00B70E65"/>
    <w:rsid w:val="00B724AB"/>
    <w:rsid w:val="00B7555A"/>
    <w:rsid w:val="00B91A3E"/>
    <w:rsid w:val="00BB3774"/>
    <w:rsid w:val="00BB4C38"/>
    <w:rsid w:val="00BE04C5"/>
    <w:rsid w:val="00BE389B"/>
    <w:rsid w:val="00BF16AC"/>
    <w:rsid w:val="00C168AF"/>
    <w:rsid w:val="00C22E91"/>
    <w:rsid w:val="00C2674E"/>
    <w:rsid w:val="00C37F31"/>
    <w:rsid w:val="00C70F3A"/>
    <w:rsid w:val="00C9323E"/>
    <w:rsid w:val="00C9609B"/>
    <w:rsid w:val="00C97181"/>
    <w:rsid w:val="00CA30A9"/>
    <w:rsid w:val="00CA3131"/>
    <w:rsid w:val="00CB2869"/>
    <w:rsid w:val="00CB2B70"/>
    <w:rsid w:val="00CB3CC9"/>
    <w:rsid w:val="00CC16CC"/>
    <w:rsid w:val="00CD15AC"/>
    <w:rsid w:val="00CD4EA6"/>
    <w:rsid w:val="00CD51EF"/>
    <w:rsid w:val="00CE2BC7"/>
    <w:rsid w:val="00CE43AF"/>
    <w:rsid w:val="00CF32AC"/>
    <w:rsid w:val="00CF7D34"/>
    <w:rsid w:val="00D0203D"/>
    <w:rsid w:val="00D06123"/>
    <w:rsid w:val="00D3073A"/>
    <w:rsid w:val="00D41C0A"/>
    <w:rsid w:val="00D519AB"/>
    <w:rsid w:val="00D82747"/>
    <w:rsid w:val="00D9627C"/>
    <w:rsid w:val="00DA5ADC"/>
    <w:rsid w:val="00DA71E2"/>
    <w:rsid w:val="00DF241A"/>
    <w:rsid w:val="00DF3A8C"/>
    <w:rsid w:val="00E10B37"/>
    <w:rsid w:val="00E10C23"/>
    <w:rsid w:val="00E117B0"/>
    <w:rsid w:val="00E2373A"/>
    <w:rsid w:val="00E42669"/>
    <w:rsid w:val="00E52B04"/>
    <w:rsid w:val="00E571DD"/>
    <w:rsid w:val="00E8675F"/>
    <w:rsid w:val="00EA062A"/>
    <w:rsid w:val="00EB4B94"/>
    <w:rsid w:val="00EF20C4"/>
    <w:rsid w:val="00EF5D14"/>
    <w:rsid w:val="00F04607"/>
    <w:rsid w:val="00F17D27"/>
    <w:rsid w:val="00F236D2"/>
    <w:rsid w:val="00F26A6D"/>
    <w:rsid w:val="00F31F36"/>
    <w:rsid w:val="00F36BCF"/>
    <w:rsid w:val="00F4039D"/>
    <w:rsid w:val="00F466B6"/>
    <w:rsid w:val="00F478DA"/>
    <w:rsid w:val="00F6471E"/>
    <w:rsid w:val="00F72DAF"/>
    <w:rsid w:val="00F760A1"/>
    <w:rsid w:val="00F87542"/>
    <w:rsid w:val="00F94136"/>
    <w:rsid w:val="00F958A8"/>
    <w:rsid w:val="00FB4DAC"/>
    <w:rsid w:val="00FB6718"/>
    <w:rsid w:val="00FD0C95"/>
    <w:rsid w:val="00FE2B67"/>
    <w:rsid w:val="00FE43C1"/>
    <w:rsid w:val="00FE5CB7"/>
    <w:rsid w:val="00FF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細明體" w:eastAsia="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A3E"/>
    <w:pPr>
      <w:widowControl w:val="0"/>
      <w:adjustRightInd w:val="0"/>
      <w:textAlignment w:val="baseline"/>
    </w:pPr>
    <w:rPr>
      <w:rFonts w:ascii="Times New Roman" w:eastAsia="標楷體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設內文正確"/>
    <w:basedOn w:val="a"/>
    <w:rsid w:val="00B91A3E"/>
    <w:pPr>
      <w:adjustRightInd/>
      <w:spacing w:line="360" w:lineRule="auto"/>
      <w:jc w:val="both"/>
      <w:textAlignment w:val="auto"/>
    </w:pPr>
    <w:rPr>
      <w:rFonts w:ascii="標楷體"/>
      <w:kern w:val="2"/>
    </w:rPr>
  </w:style>
  <w:style w:type="paragraph" w:styleId="a4">
    <w:name w:val="header"/>
    <w:basedOn w:val="a"/>
    <w:link w:val="a5"/>
    <w:rsid w:val="00740D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locked/>
    <w:rsid w:val="00740D63"/>
    <w:rPr>
      <w:rFonts w:ascii="Times New Roman" w:eastAsia="標楷體"/>
    </w:rPr>
  </w:style>
  <w:style w:type="paragraph" w:styleId="a6">
    <w:name w:val="footer"/>
    <w:basedOn w:val="a"/>
    <w:link w:val="a7"/>
    <w:rsid w:val="00740D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locked/>
    <w:rsid w:val="00740D63"/>
    <w:rPr>
      <w:rFonts w:ascii="Times New Roman" w:eastAsia="標楷體"/>
    </w:rPr>
  </w:style>
  <w:style w:type="paragraph" w:customStyle="1" w:styleId="1">
    <w:name w:val="清單段落1"/>
    <w:basedOn w:val="a"/>
    <w:rsid w:val="00933F9F"/>
    <w:pPr>
      <w:ind w:leftChars="200" w:left="480"/>
    </w:pPr>
  </w:style>
  <w:style w:type="paragraph" w:styleId="a8">
    <w:name w:val="Balloon Text"/>
    <w:basedOn w:val="a"/>
    <w:link w:val="a9"/>
    <w:rsid w:val="00A5674E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locked/>
    <w:rsid w:val="00A5674E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B311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287</Words>
  <Characters>1641</Characters>
  <Application>Microsoft Office Word</Application>
  <DocSecurity>0</DocSecurity>
  <Lines>13</Lines>
  <Paragraphs>3</Paragraphs>
  <ScaleCrop>false</ScaleCrop>
  <Company>大同工學院資訊工程學系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大同工學院教學計劃表</dc:title>
  <dc:subject>大同工學院教學計劃表</dc:subject>
  <dc:creator>Tsang-Long Pao</dc:creator>
  <cp:keywords>教學計劃表</cp:keywords>
  <cp:lastModifiedBy>Administrator</cp:lastModifiedBy>
  <cp:revision>24</cp:revision>
  <cp:lastPrinted>2022-08-27T06:48:00Z</cp:lastPrinted>
  <dcterms:created xsi:type="dcterms:W3CDTF">2023-02-17T06:15:00Z</dcterms:created>
  <dcterms:modified xsi:type="dcterms:W3CDTF">2023-02-23T03:29:00Z</dcterms:modified>
</cp:coreProperties>
</file>